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Times New Roman" w:hAnsi="Times New Roman" w:eastAsia="黑体" w:cs="黑体"/>
          <w:snapToGrid w:val="0"/>
          <w:kern w:val="2"/>
          <w:szCs w:val="22"/>
        </w:rPr>
      </w:pPr>
    </w:p>
    <w:p>
      <w:pPr>
        <w:spacing w:line="240" w:lineRule="auto"/>
        <w:rPr>
          <w:rFonts w:hint="eastAsia" w:ascii="Times New Roman" w:hAnsi="Times New Roman" w:eastAsia="黑体" w:cs="黑体"/>
          <w:snapToGrid w:val="0"/>
          <w:kern w:val="2"/>
          <w:szCs w:val="22"/>
          <w:lang w:val="en-US" w:eastAsia="zh-CN"/>
        </w:rPr>
      </w:pPr>
      <w:r>
        <w:rPr>
          <w:rFonts w:hint="eastAsia" w:ascii="Times New Roman" w:hAnsi="Times New Roman" w:eastAsia="黑体" w:cs="黑体"/>
          <w:snapToGrid w:val="0"/>
          <w:kern w:val="2"/>
          <w:szCs w:val="22"/>
        </w:rPr>
        <w:t>附件</w:t>
      </w:r>
      <w:r>
        <w:rPr>
          <w:rFonts w:hint="eastAsia" w:ascii="Times New Roman" w:hAnsi="Times New Roman" w:eastAsia="黑体" w:cs="黑体"/>
          <w:snapToGrid w:val="0"/>
          <w:kern w:val="2"/>
          <w:szCs w:val="22"/>
          <w:lang w:val="en-US" w:eastAsia="zh-CN"/>
        </w:rPr>
        <w:t>2</w:t>
      </w:r>
    </w:p>
    <w:p>
      <w:pPr>
        <w:spacing w:line="240" w:lineRule="auto"/>
        <w:jc w:val="center"/>
        <w:rPr>
          <w:rFonts w:ascii="Times New Roman" w:hAnsi="Times New Roman" w:eastAsia="方正小标宋简体" w:cs="黑体"/>
          <w:snapToGrid w:val="0"/>
          <w:kern w:val="2"/>
          <w:sz w:val="44"/>
          <w:szCs w:val="44"/>
        </w:rPr>
      </w:pPr>
      <w:r>
        <w:rPr>
          <w:rFonts w:hint="eastAsia" w:ascii="Times New Roman" w:hAnsi="Times New Roman" w:eastAsia="方正小标宋简体" w:cs="黑体"/>
          <w:snapToGrid w:val="0"/>
          <w:kern w:val="2"/>
          <w:sz w:val="44"/>
          <w:szCs w:val="44"/>
          <w:lang w:eastAsia="zh-CN"/>
        </w:rPr>
        <w:t>文物与博物馆学</w:t>
      </w:r>
      <w:r>
        <w:rPr>
          <w:rFonts w:hint="eastAsia" w:ascii="Times New Roman" w:hAnsi="Times New Roman" w:eastAsia="方正小标宋简体" w:cs="黑体"/>
          <w:snapToGrid w:val="0"/>
          <w:kern w:val="2"/>
          <w:sz w:val="44"/>
          <w:szCs w:val="44"/>
        </w:rPr>
        <w:t>专业数据表</w:t>
      </w:r>
    </w:p>
    <w:p>
      <w:pPr>
        <w:spacing w:line="240" w:lineRule="auto"/>
        <w:rPr>
          <w:rFonts w:ascii="Times New Roman" w:hAnsi="Times New Roman" w:eastAsia="宋体" w:cs="黑体"/>
          <w:kern w:val="2"/>
          <w:sz w:val="18"/>
          <w:szCs w:val="18"/>
        </w:rPr>
      </w:pPr>
    </w:p>
    <w:p>
      <w:pPr>
        <w:spacing w:line="240" w:lineRule="auto"/>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rPr>
        <w:t>一、专业基本信息表</w:t>
      </w:r>
    </w:p>
    <w:tbl>
      <w:tblPr>
        <w:tblStyle w:val="3"/>
        <w:tblW w:w="146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85"/>
        <w:gridCol w:w="2086"/>
        <w:gridCol w:w="2086"/>
        <w:gridCol w:w="2085"/>
        <w:gridCol w:w="2086"/>
        <w:gridCol w:w="2086"/>
        <w:gridCol w:w="20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专业名称</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授予学位</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所在院系</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同院系其他专业</w:t>
            </w:r>
          </w:p>
        </w:tc>
        <w:tc>
          <w:tcPr>
            <w:tcW w:w="208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专业教师人数</w:t>
            </w:r>
          </w:p>
        </w:tc>
        <w:tc>
          <w:tcPr>
            <w:tcW w:w="208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在校生人数</w:t>
            </w:r>
          </w:p>
        </w:tc>
        <w:tc>
          <w:tcPr>
            <w:tcW w:w="2086"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首次招生年份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08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文物与博物馆学</w:t>
            </w:r>
          </w:p>
        </w:tc>
        <w:tc>
          <w:tcPr>
            <w:tcW w:w="2086"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历史学学士</w:t>
            </w:r>
          </w:p>
        </w:tc>
        <w:tc>
          <w:tcPr>
            <w:tcW w:w="2086"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历史文化旅游学院</w:t>
            </w:r>
          </w:p>
        </w:tc>
        <w:tc>
          <w:tcPr>
            <w:tcW w:w="208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历史学、旅游管理</w:t>
            </w:r>
          </w:p>
        </w:tc>
        <w:tc>
          <w:tcPr>
            <w:tcW w:w="2086"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24</w:t>
            </w:r>
          </w:p>
        </w:tc>
        <w:tc>
          <w:tcPr>
            <w:tcW w:w="2086"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160</w:t>
            </w:r>
          </w:p>
        </w:tc>
        <w:tc>
          <w:tcPr>
            <w:tcW w:w="2086"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2016</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注：本表所填专业教师人数是指目前从事专业课（含专业基础课）教学工作的专任教师人数，不包括兼职教师。</w:t>
      </w:r>
    </w:p>
    <w:p>
      <w:pPr>
        <w:spacing w:line="240" w:lineRule="auto"/>
        <w:rPr>
          <w:rFonts w:ascii="Times New Roman" w:hAnsi="Times New Roman" w:eastAsia="宋体" w:cs="黑体"/>
          <w:kern w:val="2"/>
          <w:sz w:val="10"/>
          <w:szCs w:val="10"/>
        </w:rPr>
      </w:pP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二、在校生情况表</w:t>
      </w:r>
    </w:p>
    <w:tbl>
      <w:tblPr>
        <w:tblStyle w:val="3"/>
        <w:tblW w:w="146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8"/>
        <w:gridCol w:w="2732"/>
        <w:gridCol w:w="2732"/>
        <w:gridCol w:w="2733"/>
        <w:gridCol w:w="2732"/>
        <w:gridCol w:w="27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年度</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计划招生人数</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实际招生人数</w:t>
            </w: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实际报到人数</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转专业人数</w:t>
            </w: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辍学人数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40</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40</w:t>
            </w: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39</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3</w:t>
            </w: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w:t>
            </w:r>
            <w:r>
              <w:rPr>
                <w:rFonts w:hint="eastAsia" w:ascii="Times New Roman" w:hAnsi="Times New Roman" w:eastAsia="宋体" w:cs="黑体"/>
                <w:snapToGrid w:val="0"/>
                <w:kern w:val="2"/>
                <w:sz w:val="21"/>
                <w:szCs w:val="22"/>
              </w:rPr>
              <w:t>年</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40</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40</w:t>
            </w: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38</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w:t>
            </w: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r>
              <w:rPr>
                <w:rFonts w:hint="eastAsia" w:ascii="Times New Roman" w:hAnsi="Times New Roman" w:eastAsia="宋体" w:cs="黑体"/>
                <w:snapToGrid w:val="0"/>
                <w:kern w:val="2"/>
                <w:sz w:val="21"/>
                <w:szCs w:val="22"/>
              </w:rPr>
              <w:t>年</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40</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40</w:t>
            </w: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40</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w:t>
            </w: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40</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40</w:t>
            </w: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43</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 w:hRule="atLeast"/>
        </w:trPr>
        <w:tc>
          <w:tcPr>
            <w:tcW w:w="93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合计</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160</w:t>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160</w:t>
            </w: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fldChar w:fldCharType="begin"/>
            </w:r>
            <w:r>
              <w:rPr>
                <w:rFonts w:ascii="Times New Roman" w:hAnsi="Times New Roman" w:eastAsia="宋体" w:cs="黑体"/>
                <w:snapToGrid w:val="0"/>
                <w:kern w:val="2"/>
                <w:sz w:val="21"/>
                <w:szCs w:val="22"/>
              </w:rPr>
              <w:instrText xml:space="preserve"> = sum(D2:D5) \* MERGEFORMAT </w:instrText>
            </w:r>
            <w:r>
              <w:rPr>
                <w:rFonts w:ascii="Times New Roman" w:hAnsi="Times New Roman" w:eastAsia="宋体" w:cs="黑体"/>
                <w:snapToGrid w:val="0"/>
                <w:kern w:val="2"/>
                <w:sz w:val="21"/>
                <w:szCs w:val="22"/>
              </w:rPr>
              <w:fldChar w:fldCharType="separate"/>
            </w:r>
            <w:r>
              <w:rPr>
                <w:rFonts w:ascii="Times New Roman" w:hAnsi="Times New Roman" w:eastAsia="宋体" w:cs="黑体"/>
                <w:snapToGrid w:val="0"/>
                <w:kern w:val="2"/>
                <w:sz w:val="21"/>
                <w:szCs w:val="22"/>
              </w:rPr>
              <w:t>160</w:t>
            </w:r>
            <w:r>
              <w:rPr>
                <w:rFonts w:ascii="Times New Roman" w:hAnsi="Times New Roman" w:eastAsia="宋体" w:cs="黑体"/>
                <w:snapToGrid w:val="0"/>
                <w:kern w:val="2"/>
                <w:sz w:val="21"/>
                <w:szCs w:val="22"/>
              </w:rPr>
              <w:fldChar w:fldCharType="end"/>
            </w:r>
          </w:p>
        </w:tc>
        <w:tc>
          <w:tcPr>
            <w:tcW w:w="27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11</w:t>
            </w:r>
          </w:p>
        </w:tc>
        <w:tc>
          <w:tcPr>
            <w:tcW w:w="273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w:t>
            </w:r>
          </w:p>
        </w:tc>
      </w:tr>
    </w:tbl>
    <w:p>
      <w:pPr>
        <w:spacing w:line="240" w:lineRule="auto"/>
        <w:rPr>
          <w:rFonts w:ascii="Times New Roman" w:hAnsi="Times New Roman" w:eastAsia="宋体" w:cs="黑体"/>
          <w:kern w:val="2"/>
          <w:sz w:val="11"/>
          <w:szCs w:val="11"/>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年</w:t>
      </w: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年在校生情况；</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w:t>
      </w: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年在校生情况。</w:t>
      </w:r>
    </w:p>
    <w:p>
      <w:pPr>
        <w:spacing w:line="240" w:lineRule="auto"/>
        <w:rPr>
          <w:rFonts w:ascii="Times New Roman" w:hAnsi="Times New Roman" w:eastAsia="宋体" w:cs="黑体"/>
          <w:snapToGrid w:val="0"/>
          <w:kern w:val="2"/>
          <w:sz w:val="21"/>
          <w:szCs w:val="22"/>
        </w:rPr>
      </w:pPr>
    </w:p>
    <w:p>
      <w:pPr>
        <w:spacing w:line="240" w:lineRule="auto"/>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rPr>
        <w:t>三、专业教师基本情况表</w:t>
      </w:r>
    </w:p>
    <w:tbl>
      <w:tblPr>
        <w:tblStyle w:val="3"/>
        <w:tblW w:w="14586" w:type="dxa"/>
        <w:tblInd w:w="0" w:type="dxa"/>
        <w:tblLayout w:type="fixed"/>
        <w:tblCellMar>
          <w:top w:w="0" w:type="dxa"/>
          <w:left w:w="108" w:type="dxa"/>
          <w:bottom w:w="0" w:type="dxa"/>
          <w:right w:w="108" w:type="dxa"/>
        </w:tblCellMar>
      </w:tblPr>
      <w:tblGrid>
        <w:gridCol w:w="814"/>
        <w:gridCol w:w="368"/>
        <w:gridCol w:w="354"/>
        <w:gridCol w:w="846"/>
        <w:gridCol w:w="1663"/>
        <w:gridCol w:w="969"/>
        <w:gridCol w:w="750"/>
        <w:gridCol w:w="1391"/>
        <w:gridCol w:w="1009"/>
        <w:gridCol w:w="625"/>
        <w:gridCol w:w="1502"/>
        <w:gridCol w:w="908"/>
        <w:gridCol w:w="919"/>
        <w:gridCol w:w="928"/>
        <w:gridCol w:w="900"/>
        <w:gridCol w:w="640"/>
      </w:tblGrid>
      <w:tr>
        <w:tblPrEx>
          <w:tblCellMar>
            <w:top w:w="0" w:type="dxa"/>
            <w:left w:w="108" w:type="dxa"/>
            <w:bottom w:w="0" w:type="dxa"/>
            <w:right w:w="108" w:type="dxa"/>
          </w:tblCellMar>
        </w:tblPrEx>
        <w:trPr>
          <w:trHeight w:val="227" w:hRule="atLeast"/>
        </w:trPr>
        <w:tc>
          <w:tcPr>
            <w:tcW w:w="81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姓名</w:t>
            </w:r>
          </w:p>
        </w:tc>
        <w:tc>
          <w:tcPr>
            <w:tcW w:w="36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性别</w:t>
            </w:r>
          </w:p>
        </w:tc>
        <w:tc>
          <w:tcPr>
            <w:tcW w:w="35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年龄</w:t>
            </w:r>
          </w:p>
        </w:tc>
        <w:tc>
          <w:tcPr>
            <w:tcW w:w="846"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专业技术资格</w:t>
            </w:r>
          </w:p>
        </w:tc>
        <w:tc>
          <w:tcPr>
            <w:tcW w:w="1663" w:type="dxa"/>
            <w:vMerge w:val="restart"/>
            <w:tcBorders>
              <w:top w:val="single" w:color="auto" w:sz="4" w:space="0"/>
              <w:left w:val="nil"/>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所属院系</w:t>
            </w:r>
          </w:p>
        </w:tc>
        <w:tc>
          <w:tcPr>
            <w:tcW w:w="3110" w:type="dxa"/>
            <w:gridSpan w:val="3"/>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第一学历</w:t>
            </w:r>
          </w:p>
        </w:tc>
        <w:tc>
          <w:tcPr>
            <w:tcW w:w="3136" w:type="dxa"/>
            <w:gridSpan w:val="3"/>
            <w:tcBorders>
              <w:top w:val="single" w:color="auto" w:sz="4" w:space="0"/>
              <w:left w:val="nil"/>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最高学位</w:t>
            </w:r>
          </w:p>
        </w:tc>
        <w:tc>
          <w:tcPr>
            <w:tcW w:w="90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w w:val="90"/>
                <w:kern w:val="2"/>
                <w:sz w:val="18"/>
                <w:szCs w:val="18"/>
              </w:rPr>
            </w:pPr>
            <w:r>
              <w:rPr>
                <w:rFonts w:hint="eastAsia" w:ascii="Times New Roman" w:hAnsi="Times New Roman" w:eastAsia="宋体" w:cs="黑体"/>
                <w:snapToGrid w:val="0"/>
                <w:w w:val="90"/>
                <w:kern w:val="2"/>
                <w:sz w:val="18"/>
                <w:szCs w:val="18"/>
              </w:rPr>
              <w:t>主要行业经历</w:t>
            </w:r>
          </w:p>
        </w:tc>
        <w:tc>
          <w:tcPr>
            <w:tcW w:w="2747" w:type="dxa"/>
            <w:gridSpan w:val="3"/>
            <w:tcBorders>
              <w:top w:val="single" w:color="auto" w:sz="4" w:space="0"/>
              <w:left w:val="nil"/>
              <w:bottom w:val="single" w:color="auto" w:sz="4" w:space="0"/>
              <w:right w:val="single" w:color="auto" w:sz="4" w:space="0"/>
            </w:tcBorders>
            <w:noWrap w:val="0"/>
            <w:vAlign w:val="center"/>
          </w:tcPr>
          <w:p>
            <w:pPr>
              <w:spacing w:line="240" w:lineRule="auto"/>
              <w:jc w:val="center"/>
              <w:rPr>
                <w:rFonts w:hint="eastAsia"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主讲专业课程</w:t>
            </w:r>
          </w:p>
        </w:tc>
        <w:tc>
          <w:tcPr>
            <w:tcW w:w="64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w w:val="90"/>
                <w:kern w:val="2"/>
                <w:sz w:val="18"/>
                <w:szCs w:val="18"/>
              </w:rPr>
            </w:pPr>
            <w:r>
              <w:rPr>
                <w:rFonts w:hint="eastAsia" w:ascii="Times New Roman" w:hAnsi="Times New Roman" w:eastAsia="宋体" w:cs="黑体"/>
                <w:snapToGrid w:val="0"/>
                <w:w w:val="90"/>
                <w:kern w:val="2"/>
                <w:sz w:val="18"/>
                <w:szCs w:val="18"/>
              </w:rPr>
              <w:t>专职</w:t>
            </w:r>
            <w:r>
              <w:rPr>
                <w:rFonts w:ascii="Times New Roman" w:hAnsi="Times New Roman" w:eastAsia="宋体" w:cs="黑体"/>
                <w:snapToGrid w:val="0"/>
                <w:w w:val="90"/>
                <w:kern w:val="2"/>
                <w:sz w:val="18"/>
                <w:szCs w:val="18"/>
              </w:rPr>
              <w:t>/</w:t>
            </w:r>
            <w:r>
              <w:rPr>
                <w:rFonts w:hint="eastAsia" w:ascii="Times New Roman" w:hAnsi="Times New Roman" w:eastAsia="宋体" w:cs="黑体"/>
                <w:snapToGrid w:val="0"/>
                <w:w w:val="90"/>
                <w:kern w:val="2"/>
                <w:sz w:val="18"/>
                <w:szCs w:val="18"/>
              </w:rPr>
              <w:t>兼职</w:t>
            </w:r>
          </w:p>
        </w:tc>
      </w:tr>
      <w:tr>
        <w:tblPrEx>
          <w:tblCellMar>
            <w:top w:w="0" w:type="dxa"/>
            <w:left w:w="108" w:type="dxa"/>
            <w:bottom w:w="0" w:type="dxa"/>
            <w:right w:w="108" w:type="dxa"/>
          </w:tblCellMar>
        </w:tblPrEx>
        <w:trPr>
          <w:trHeight w:val="227" w:hRule="atLeast"/>
        </w:trPr>
        <w:tc>
          <w:tcPr>
            <w:tcW w:w="81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p>
        </w:tc>
        <w:tc>
          <w:tcPr>
            <w:tcW w:w="36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p>
        </w:tc>
        <w:tc>
          <w:tcPr>
            <w:tcW w:w="354"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p>
        </w:tc>
        <w:tc>
          <w:tcPr>
            <w:tcW w:w="846"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p>
        </w:tc>
        <w:tc>
          <w:tcPr>
            <w:tcW w:w="1663" w:type="dxa"/>
            <w:vMerge w:val="continue"/>
            <w:tcBorders>
              <w:left w:val="nil"/>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p>
        </w:tc>
        <w:tc>
          <w:tcPr>
            <w:tcW w:w="969" w:type="dxa"/>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专业</w:t>
            </w:r>
          </w:p>
        </w:tc>
        <w:tc>
          <w:tcPr>
            <w:tcW w:w="750" w:type="dxa"/>
            <w:tcBorders>
              <w:top w:val="nil"/>
              <w:left w:val="nil"/>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学位</w:t>
            </w:r>
          </w:p>
        </w:tc>
        <w:tc>
          <w:tcPr>
            <w:tcW w:w="1391" w:type="dxa"/>
            <w:tcBorders>
              <w:top w:val="nil"/>
              <w:left w:val="nil"/>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学校</w:t>
            </w:r>
          </w:p>
        </w:tc>
        <w:tc>
          <w:tcPr>
            <w:tcW w:w="1009" w:type="dxa"/>
            <w:tcBorders>
              <w:top w:val="nil"/>
              <w:left w:val="nil"/>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专业</w:t>
            </w:r>
          </w:p>
        </w:tc>
        <w:tc>
          <w:tcPr>
            <w:tcW w:w="625" w:type="dxa"/>
            <w:tcBorders>
              <w:top w:val="nil"/>
              <w:left w:val="nil"/>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学位</w:t>
            </w:r>
          </w:p>
        </w:tc>
        <w:tc>
          <w:tcPr>
            <w:tcW w:w="1502" w:type="dxa"/>
            <w:tcBorders>
              <w:top w:val="nil"/>
              <w:left w:val="nil"/>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hint="eastAsia" w:ascii="Times New Roman" w:hAnsi="Times New Roman" w:eastAsia="宋体" w:cs="黑体"/>
                <w:snapToGrid w:val="0"/>
                <w:kern w:val="2"/>
                <w:sz w:val="18"/>
                <w:szCs w:val="18"/>
              </w:rPr>
              <w:t>学校</w:t>
            </w:r>
          </w:p>
        </w:tc>
        <w:tc>
          <w:tcPr>
            <w:tcW w:w="90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ascii="Times New Roman" w:hAnsi="Times New Roman" w:eastAsia="宋体" w:cs="黑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ascii="Times New Roman" w:hAnsi="Times New Roman" w:eastAsia="宋体" w:cs="黑体"/>
                <w:snapToGrid w:val="0"/>
                <w:kern w:val="2"/>
                <w:sz w:val="18"/>
                <w:szCs w:val="18"/>
              </w:rPr>
              <w:t>2016</w:t>
            </w:r>
          </w:p>
        </w:tc>
        <w:tc>
          <w:tcPr>
            <w:tcW w:w="928" w:type="dxa"/>
            <w:tcBorders>
              <w:top w:val="nil"/>
              <w:left w:val="nil"/>
              <w:bottom w:val="single" w:color="auto"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18"/>
                <w:szCs w:val="18"/>
              </w:rPr>
            </w:pPr>
            <w:r>
              <w:rPr>
                <w:rFonts w:ascii="Times New Roman" w:hAnsi="Times New Roman" w:eastAsia="宋体" w:cs="黑体"/>
                <w:snapToGrid w:val="0"/>
                <w:kern w:val="2"/>
                <w:sz w:val="18"/>
                <w:szCs w:val="18"/>
              </w:rPr>
              <w:t>2017</w:t>
            </w:r>
          </w:p>
        </w:tc>
        <w:tc>
          <w:tcPr>
            <w:tcW w:w="900" w:type="dxa"/>
            <w:tcBorders>
              <w:top w:val="single" w:color="auto" w:sz="4" w:space="0"/>
              <w:left w:val="single" w:color="auto" w:sz="4" w:space="0"/>
              <w:bottom w:val="single" w:color="auto" w:sz="4" w:space="0"/>
              <w:right w:val="single" w:color="auto" w:sz="4" w:space="0"/>
            </w:tcBorders>
            <w:noWrap w:val="0"/>
            <w:vAlign w:val="top"/>
          </w:tcPr>
          <w:p>
            <w:pPr>
              <w:spacing w:line="240" w:lineRule="auto"/>
              <w:rPr>
                <w:rFonts w:ascii="Times New Roman" w:hAnsi="Times New Roman" w:eastAsia="宋体" w:cs="黑体"/>
                <w:snapToGrid w:val="0"/>
                <w:kern w:val="2"/>
                <w:sz w:val="18"/>
                <w:szCs w:val="18"/>
              </w:rPr>
            </w:pPr>
            <w:r>
              <w:rPr>
                <w:rFonts w:ascii="Times New Roman" w:hAnsi="Times New Roman" w:eastAsia="宋体" w:cs="黑体"/>
                <w:snapToGrid w:val="0"/>
                <w:kern w:val="2"/>
                <w:sz w:val="18"/>
                <w:szCs w:val="18"/>
              </w:rPr>
              <w:t>2018</w:t>
            </w:r>
          </w:p>
        </w:tc>
        <w:tc>
          <w:tcPr>
            <w:tcW w:w="64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uto"/>
              <w:rPr>
                <w:rFonts w:ascii="Times New Roman" w:hAnsi="Times New Roman" w:eastAsia="宋体" w:cs="黑体"/>
                <w:snapToGrid w:val="0"/>
                <w:kern w:val="2"/>
                <w:sz w:val="18"/>
                <w:szCs w:val="18"/>
              </w:rPr>
            </w:pPr>
          </w:p>
        </w:tc>
      </w:tr>
      <w:tr>
        <w:tblPrEx>
          <w:tblCellMar>
            <w:top w:w="0" w:type="dxa"/>
            <w:left w:w="108" w:type="dxa"/>
            <w:bottom w:w="0" w:type="dxa"/>
            <w:right w:w="108" w:type="dxa"/>
          </w:tblCellMar>
        </w:tblPrEx>
        <w:trPr>
          <w:trHeight w:val="90"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b w:val="0"/>
                <w:bCs w:val="0"/>
                <w:snapToGrid w:val="0"/>
                <w:kern w:val="2"/>
                <w:sz w:val="18"/>
                <w:szCs w:val="18"/>
                <w:lang w:eastAsia="zh-CN"/>
              </w:rPr>
            </w:pPr>
            <w:r>
              <w:rPr>
                <w:rFonts w:hint="eastAsia" w:ascii="宋体" w:hAnsi="宋体" w:eastAsia="宋体" w:cs="宋体"/>
                <w:b w:val="0"/>
                <w:bCs w:val="0"/>
                <w:snapToGrid w:val="0"/>
                <w:kern w:val="2"/>
                <w:sz w:val="18"/>
                <w:szCs w:val="18"/>
                <w:lang w:eastAsia="zh-CN"/>
              </w:rPr>
              <w:t>贾俊侠</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女</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56</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历史文化旅游学院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西北大学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硕士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陕西师范大学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无</w:t>
            </w: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中国历史文献、陕西人文旅游、中国传统文化</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中国古代史</w:t>
            </w:r>
            <w:r>
              <w:rPr>
                <w:rFonts w:hint="eastAsia" w:ascii="宋体" w:hAnsi="宋体" w:eastAsia="宋体" w:cs="宋体"/>
                <w:snapToGrid w:val="0"/>
                <w:kern w:val="2"/>
                <w:sz w:val="18"/>
                <w:szCs w:val="18"/>
                <w:lang w:val="en-US" w:eastAsia="zh-CN"/>
              </w:rPr>
              <w:t>1、</w:t>
            </w:r>
            <w:r>
              <w:rPr>
                <w:rFonts w:hint="eastAsia" w:ascii="宋体" w:hAnsi="宋体" w:eastAsia="宋体" w:cs="宋体"/>
                <w:snapToGrid w:val="0"/>
                <w:kern w:val="2"/>
                <w:sz w:val="18"/>
                <w:szCs w:val="18"/>
                <w:lang w:eastAsia="zh-CN"/>
              </w:rPr>
              <w:t>中国历史文献、陕西人文旅游、中国传统文化</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中国古代史</w:t>
            </w:r>
            <w:r>
              <w:rPr>
                <w:rFonts w:hint="eastAsia" w:ascii="宋体" w:hAnsi="宋体" w:eastAsia="宋体" w:cs="宋体"/>
                <w:snapToGrid w:val="0"/>
                <w:kern w:val="2"/>
                <w:sz w:val="18"/>
                <w:szCs w:val="18"/>
                <w:lang w:val="en-US" w:eastAsia="zh-CN"/>
              </w:rPr>
              <w:t>1、</w:t>
            </w:r>
            <w:r>
              <w:rPr>
                <w:rFonts w:hint="eastAsia" w:ascii="宋体" w:hAnsi="宋体" w:eastAsia="宋体" w:cs="宋体"/>
                <w:snapToGrid w:val="0"/>
                <w:kern w:val="2"/>
                <w:sz w:val="18"/>
                <w:szCs w:val="18"/>
                <w:lang w:eastAsia="zh-CN"/>
              </w:rPr>
              <w:t>中国历史文献、中国古代史、陕西人文旅游、中国传统文化</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专职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b w:val="0"/>
                <w:bCs w:val="0"/>
                <w:snapToGrid w:val="0"/>
                <w:kern w:val="2"/>
                <w:sz w:val="18"/>
                <w:szCs w:val="18"/>
                <w:lang w:eastAsia="zh-CN"/>
              </w:rPr>
            </w:pPr>
            <w:r>
              <w:rPr>
                <w:rFonts w:hint="eastAsia" w:ascii="宋体" w:hAnsi="宋体" w:eastAsia="宋体" w:cs="宋体"/>
                <w:b w:val="0"/>
                <w:bCs w:val="0"/>
                <w:snapToGrid w:val="0"/>
                <w:kern w:val="2"/>
                <w:sz w:val="18"/>
                <w:szCs w:val="18"/>
                <w:lang w:eastAsia="zh-CN"/>
              </w:rPr>
              <w:t>于风军</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48</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副教授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历史文化旅游学院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烟台师范学院</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highlight w:val="none"/>
              </w:rPr>
            </w:pPr>
            <w:r>
              <w:rPr>
                <w:rFonts w:hint="eastAsia" w:ascii="宋体" w:hAnsi="宋体" w:eastAsia="宋体" w:cs="宋体"/>
                <w:snapToGrid w:val="0"/>
                <w:kern w:val="2"/>
                <w:sz w:val="18"/>
                <w:szCs w:val="18"/>
                <w:highlight w:val="none"/>
                <w:lang w:eastAsia="zh-CN"/>
              </w:rPr>
              <w:t>历史地理学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highlight w:val="none"/>
                <w:lang w:eastAsia="zh-CN"/>
              </w:rPr>
            </w:pPr>
            <w:r>
              <w:rPr>
                <w:rFonts w:hint="eastAsia" w:ascii="宋体" w:hAnsi="宋体" w:eastAsia="宋体" w:cs="宋体"/>
                <w:snapToGrid w:val="0"/>
                <w:kern w:val="2"/>
                <w:sz w:val="18"/>
                <w:szCs w:val="18"/>
                <w:highlight w:val="none"/>
                <w:lang w:val="en-US"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highlight w:val="none"/>
              </w:rPr>
            </w:pPr>
            <w:r>
              <w:rPr>
                <w:rFonts w:hint="eastAsia" w:ascii="宋体" w:hAnsi="宋体" w:eastAsia="宋体" w:cs="宋体"/>
                <w:snapToGrid w:val="0"/>
                <w:kern w:val="2"/>
                <w:sz w:val="18"/>
                <w:szCs w:val="18"/>
                <w:highlight w:val="none"/>
                <w:lang w:eastAsia="zh-CN"/>
              </w:rPr>
              <w:t>陕西师范大学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古都学概论、古钱学、中国政治制度史</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文物价值鉴定、古都学概论、古钱学、中国政治制度史</w:t>
            </w:r>
          </w:p>
        </w:tc>
        <w:tc>
          <w:tcPr>
            <w:tcW w:w="900" w:type="dxa"/>
            <w:tcBorders>
              <w:top w:val="nil"/>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文物价值鉴定、古都学概论、古钱学、中国政治制度史</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专职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b w:val="0"/>
                <w:bCs w:val="0"/>
                <w:snapToGrid w:val="0"/>
                <w:kern w:val="2"/>
                <w:sz w:val="18"/>
                <w:szCs w:val="18"/>
                <w:lang w:eastAsia="zh-CN"/>
              </w:rPr>
            </w:pPr>
            <w:r>
              <w:rPr>
                <w:rFonts w:hint="eastAsia" w:ascii="宋体" w:hAnsi="宋体" w:eastAsia="宋体" w:cs="宋体"/>
                <w:b w:val="0"/>
                <w:bCs w:val="0"/>
                <w:snapToGrid w:val="0"/>
                <w:kern w:val="2"/>
                <w:sz w:val="18"/>
                <w:szCs w:val="18"/>
                <w:lang w:eastAsia="zh-CN"/>
              </w:rPr>
              <w:t>卢善顶</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57</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讲师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历史文化旅游学院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陕西师范大学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本科</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rPr>
              <w:t>　</w:t>
            </w:r>
            <w:r>
              <w:rPr>
                <w:rFonts w:hint="eastAsia" w:ascii="宋体" w:hAnsi="宋体" w:eastAsia="宋体" w:cs="宋体"/>
                <w:snapToGrid w:val="0"/>
                <w:kern w:val="2"/>
                <w:sz w:val="18"/>
                <w:szCs w:val="18"/>
                <w:lang w:eastAsia="zh-CN"/>
              </w:rPr>
              <w:t>陕西师范大学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rPr>
              <w:t>　</w:t>
            </w: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中国古代青铜器、中国古代玉器</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中国古代青铜器、中国古代玉器</w:t>
            </w:r>
          </w:p>
        </w:tc>
        <w:tc>
          <w:tcPr>
            <w:tcW w:w="900" w:type="dxa"/>
            <w:tcBorders>
              <w:top w:val="nil"/>
              <w:left w:val="nil"/>
              <w:bottom w:val="single" w:color="auto" w:sz="4" w:space="0"/>
              <w:right w:val="nil"/>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中国古代青铜器、中国古代玉器</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专职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b w:val="0"/>
                <w:bCs w:val="0"/>
                <w:snapToGrid w:val="0"/>
                <w:kern w:val="2"/>
                <w:sz w:val="18"/>
                <w:szCs w:val="18"/>
                <w:lang w:eastAsia="zh-CN"/>
              </w:rPr>
            </w:pPr>
            <w:r>
              <w:rPr>
                <w:rFonts w:hint="eastAsia" w:ascii="宋体" w:hAnsi="宋体" w:eastAsia="宋体" w:cs="宋体"/>
                <w:b w:val="0"/>
                <w:bCs w:val="0"/>
                <w:snapToGrid w:val="0"/>
                <w:kern w:val="2"/>
                <w:sz w:val="18"/>
                <w:szCs w:val="18"/>
                <w:lang w:eastAsia="zh-CN"/>
              </w:rPr>
              <w:t>裴书研</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33</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讲师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历史文化旅游学院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西安文理学院</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考古学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西北大学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rPr>
              <w:t>　</w:t>
            </w: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考古学通论、文化遗产导论、文博专业论文写作、文物学概论、文物与考古摄影、文物与考古绘图</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考古学通论、文化遗产导论、文博专业论文写作、文物学概论、文物与考古摄影、文物与考古绘图</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考古学通论、文化遗产导论、文博专业论文写作、文物学概论、文物与考古摄影、文物与考古绘图</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专职</w:t>
            </w:r>
          </w:p>
        </w:tc>
      </w:tr>
      <w:tr>
        <w:tblPrEx>
          <w:tblCellMar>
            <w:top w:w="0" w:type="dxa"/>
            <w:left w:w="108" w:type="dxa"/>
            <w:bottom w:w="0" w:type="dxa"/>
            <w:right w:w="108" w:type="dxa"/>
          </w:tblCellMar>
        </w:tblPrEx>
        <w:trPr>
          <w:trHeight w:val="468"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b w:val="0"/>
                <w:bCs w:val="0"/>
                <w:snapToGrid w:val="0"/>
                <w:kern w:val="2"/>
                <w:sz w:val="18"/>
                <w:szCs w:val="18"/>
                <w:lang w:eastAsia="zh-CN"/>
              </w:rPr>
            </w:pPr>
            <w:r>
              <w:rPr>
                <w:rFonts w:hint="eastAsia" w:ascii="宋体" w:hAnsi="宋体" w:eastAsia="宋体" w:cs="宋体"/>
                <w:b w:val="0"/>
                <w:bCs w:val="0"/>
                <w:snapToGrid w:val="0"/>
                <w:kern w:val="2"/>
                <w:sz w:val="18"/>
                <w:szCs w:val="18"/>
                <w:lang w:eastAsia="zh-CN"/>
              </w:rPr>
              <w:t>王天航</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38</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讲师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历史文化旅游学院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山西师范大学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城市规划与设计学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西安建筑科技大学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96" w:leftChars="-30" w:right="-96" w:rightChars="-30"/>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eastAsia="zh-CN"/>
              </w:rPr>
              <w:t>西安旅游设计研究院</w:t>
            </w:r>
            <w:r>
              <w:rPr>
                <w:rFonts w:hint="eastAsia" w:ascii="宋体" w:hAnsi="宋体" w:eastAsia="宋体" w:cs="宋体"/>
                <w:snapToGrid w:val="0"/>
                <w:kern w:val="2"/>
                <w:sz w:val="18"/>
                <w:szCs w:val="18"/>
                <w:lang w:val="en-US" w:eastAsia="zh-CN"/>
              </w:rPr>
              <w:t>07—14</w:t>
            </w: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中国历史地理学、古代建筑保护与修复</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中国历史地理学、古代建筑保护与修复</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中国历史地理学、中国博物馆学基础、古代建筑保护与修复</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专职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b w:val="0"/>
                <w:bCs w:val="0"/>
                <w:snapToGrid w:val="0"/>
                <w:kern w:val="2"/>
                <w:sz w:val="18"/>
                <w:szCs w:val="18"/>
                <w:lang w:val="en-US" w:eastAsia="zh-CN" w:bidi="ar-SA"/>
              </w:rPr>
            </w:pPr>
            <w:r>
              <w:rPr>
                <w:rFonts w:hint="eastAsia" w:ascii="宋体" w:hAnsi="宋体" w:eastAsia="宋体" w:cs="宋体"/>
                <w:b w:val="0"/>
                <w:bCs w:val="0"/>
                <w:snapToGrid w:val="0"/>
                <w:kern w:val="2"/>
                <w:sz w:val="18"/>
                <w:szCs w:val="18"/>
                <w:lang w:eastAsia="zh-CN"/>
              </w:rPr>
              <w:t>王</w:t>
            </w:r>
            <w:r>
              <w:rPr>
                <w:rFonts w:hint="eastAsia" w:ascii="宋体" w:hAnsi="宋体" w:eastAsia="宋体" w:cs="宋体"/>
                <w:b w:val="0"/>
                <w:bCs w:val="0"/>
                <w:snapToGrid w:val="0"/>
                <w:kern w:val="2"/>
                <w:sz w:val="18"/>
                <w:szCs w:val="18"/>
                <w:lang w:val="en-US" w:eastAsia="zh-CN"/>
              </w:rPr>
              <w:t xml:space="preserve">  </w:t>
            </w:r>
            <w:r>
              <w:rPr>
                <w:rFonts w:hint="eastAsia" w:ascii="宋体" w:hAnsi="宋体" w:eastAsia="宋体" w:cs="宋体"/>
                <w:b w:val="0"/>
                <w:bCs w:val="0"/>
                <w:snapToGrid w:val="0"/>
                <w:kern w:val="2"/>
                <w:sz w:val="18"/>
                <w:szCs w:val="18"/>
                <w:lang w:eastAsia="zh-CN"/>
              </w:rPr>
              <w:t>叶</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女</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val="en-US" w:eastAsia="zh-CN" w:bidi="ar-SA"/>
              </w:rPr>
              <w:t>31</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讲师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历史文化旅游学院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考古学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西北大学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考古学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西北大学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科技考古学</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博物馆藏品管理、中国古代陶瓷、科技考古学</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博物馆藏品管理、中国古代陶瓷、科技考古学</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专职</w:t>
            </w:r>
          </w:p>
        </w:tc>
      </w:tr>
      <w:tr>
        <w:tblPrEx>
          <w:tblCellMar>
            <w:top w:w="0" w:type="dxa"/>
            <w:left w:w="108" w:type="dxa"/>
            <w:bottom w:w="0" w:type="dxa"/>
            <w:right w:w="108" w:type="dxa"/>
          </w:tblCellMar>
        </w:tblPrEx>
        <w:trPr>
          <w:trHeight w:val="90"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b w:val="0"/>
                <w:bCs w:val="0"/>
                <w:snapToGrid w:val="0"/>
                <w:kern w:val="2"/>
                <w:sz w:val="18"/>
                <w:szCs w:val="18"/>
                <w:lang w:eastAsia="zh-CN"/>
              </w:rPr>
            </w:pPr>
            <w:r>
              <w:rPr>
                <w:rFonts w:hint="eastAsia" w:ascii="宋体" w:hAnsi="宋体" w:eastAsia="宋体" w:cs="宋体"/>
                <w:b w:val="0"/>
                <w:bCs w:val="0"/>
                <w:color w:val="000000"/>
                <w:sz w:val="18"/>
                <w:szCs w:val="18"/>
              </w:rPr>
              <w:t>张天社</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54</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历史文化旅游学院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西安文理学院</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硕士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青海师范大学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eastAsia="zh-CN"/>
              </w:rPr>
              <w:t>中国</w:t>
            </w:r>
            <w:r>
              <w:rPr>
                <w:rFonts w:hint="eastAsia" w:ascii="宋体" w:hAnsi="宋体" w:eastAsia="宋体" w:cs="宋体"/>
                <w:snapToGrid w:val="0"/>
                <w:kern w:val="2"/>
                <w:sz w:val="18"/>
                <w:szCs w:val="18"/>
                <w:lang w:val="en-US" w:eastAsia="zh-CN"/>
              </w:rPr>
              <w:t>现代史、中华人民共和国史、近现代史学流派</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中国</w:t>
            </w:r>
            <w:r>
              <w:rPr>
                <w:rFonts w:hint="eastAsia" w:ascii="宋体" w:hAnsi="宋体" w:eastAsia="宋体" w:cs="宋体"/>
                <w:snapToGrid w:val="0"/>
                <w:kern w:val="2"/>
                <w:sz w:val="18"/>
                <w:szCs w:val="18"/>
                <w:lang w:val="en-US" w:eastAsia="zh-CN"/>
              </w:rPr>
              <w:t>现代史、中华人民共和国史、近现代史学流派</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中国</w:t>
            </w:r>
            <w:r>
              <w:rPr>
                <w:rFonts w:hint="eastAsia" w:ascii="宋体" w:hAnsi="宋体" w:eastAsia="宋体" w:cs="宋体"/>
                <w:snapToGrid w:val="0"/>
                <w:kern w:val="2"/>
                <w:sz w:val="18"/>
                <w:szCs w:val="18"/>
                <w:lang w:val="en-US" w:eastAsia="zh-CN"/>
              </w:rPr>
              <w:t>现代史、中华人民共和国史、近现代史学流派</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专职</w:t>
            </w:r>
          </w:p>
        </w:tc>
      </w:tr>
      <w:tr>
        <w:tblPrEx>
          <w:tblCellMar>
            <w:top w:w="0" w:type="dxa"/>
            <w:left w:w="108" w:type="dxa"/>
            <w:bottom w:w="0" w:type="dxa"/>
            <w:right w:w="108" w:type="dxa"/>
          </w:tblCellMar>
        </w:tblPrEx>
        <w:trPr>
          <w:trHeight w:val="258"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b w:val="0"/>
                <w:bCs w:val="0"/>
                <w:snapToGrid w:val="0"/>
                <w:kern w:val="2"/>
                <w:sz w:val="18"/>
                <w:szCs w:val="18"/>
                <w:lang w:eastAsia="zh-CN"/>
              </w:rPr>
            </w:pPr>
            <w:r>
              <w:rPr>
                <w:rFonts w:hint="eastAsia" w:ascii="宋体" w:hAnsi="宋体" w:eastAsia="宋体" w:cs="宋体"/>
                <w:b w:val="0"/>
                <w:bCs w:val="0"/>
                <w:color w:val="000000"/>
                <w:sz w:val="18"/>
                <w:szCs w:val="18"/>
              </w:rPr>
              <w:t>王晓如</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女</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57</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val="en-US" w:eastAsia="zh-CN" w:bidi="ar-SA"/>
              </w:rPr>
              <w:t>丝路中心</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硕士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中国古代史</w:t>
            </w:r>
            <w:r>
              <w:rPr>
                <w:rFonts w:hint="eastAsia" w:ascii="宋体" w:hAnsi="宋体" w:eastAsia="宋体" w:cs="宋体"/>
                <w:snapToGrid w:val="0"/>
                <w:kern w:val="2"/>
                <w:sz w:val="18"/>
                <w:szCs w:val="18"/>
                <w:lang w:val="en-US" w:eastAsia="zh-CN"/>
              </w:rPr>
              <w:t>2、中外关系史、</w:t>
            </w:r>
            <w:r>
              <w:rPr>
                <w:rFonts w:hint="eastAsia" w:ascii="宋体" w:hAnsi="宋体" w:eastAsia="宋体" w:cs="宋体"/>
                <w:snapToGrid w:val="0"/>
                <w:kern w:val="2"/>
                <w:sz w:val="18"/>
                <w:szCs w:val="18"/>
                <w:lang w:eastAsia="zh-CN"/>
              </w:rPr>
              <w:t>纸质文物保护与修复</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中国古代史</w:t>
            </w:r>
            <w:r>
              <w:rPr>
                <w:rFonts w:hint="eastAsia" w:ascii="宋体" w:hAnsi="宋体" w:eastAsia="宋体" w:cs="宋体"/>
                <w:snapToGrid w:val="0"/>
                <w:kern w:val="2"/>
                <w:sz w:val="18"/>
                <w:szCs w:val="18"/>
                <w:lang w:val="en-US" w:eastAsia="zh-CN"/>
              </w:rPr>
              <w:t>2、中外关系史、</w:t>
            </w:r>
            <w:r>
              <w:rPr>
                <w:rFonts w:hint="eastAsia" w:ascii="宋体" w:hAnsi="宋体" w:eastAsia="宋体" w:cs="宋体"/>
                <w:snapToGrid w:val="0"/>
                <w:kern w:val="2"/>
                <w:sz w:val="18"/>
                <w:szCs w:val="18"/>
                <w:lang w:eastAsia="zh-CN"/>
              </w:rPr>
              <w:t>纸质文物保护与修复</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中国古代史</w:t>
            </w:r>
            <w:r>
              <w:rPr>
                <w:rFonts w:hint="eastAsia" w:ascii="宋体" w:hAnsi="宋体" w:eastAsia="宋体" w:cs="宋体"/>
                <w:snapToGrid w:val="0"/>
                <w:kern w:val="2"/>
                <w:sz w:val="18"/>
                <w:szCs w:val="18"/>
                <w:lang w:val="en-US" w:eastAsia="zh-CN"/>
              </w:rPr>
              <w:t>2、中外关系史、</w:t>
            </w:r>
            <w:r>
              <w:rPr>
                <w:rFonts w:hint="eastAsia" w:ascii="宋体" w:hAnsi="宋体" w:eastAsia="宋体" w:cs="宋体"/>
                <w:snapToGrid w:val="0"/>
                <w:kern w:val="2"/>
                <w:sz w:val="18"/>
                <w:szCs w:val="18"/>
                <w:lang w:eastAsia="zh-CN"/>
              </w:rPr>
              <w:t>纸质文物保护与修复</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专职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b w:val="0"/>
                <w:bCs w:val="0"/>
                <w:color w:val="000000"/>
                <w:sz w:val="18"/>
                <w:szCs w:val="18"/>
              </w:rPr>
              <w:t>赵均强</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53</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副教授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历史文化旅游学院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陕西师范大学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四川大学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纺织文物保护与修复</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纺织文物保护与修复</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纺织文物保护与修复</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专职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b w:val="0"/>
                <w:bCs w:val="0"/>
                <w:color w:val="000000"/>
                <w:sz w:val="18"/>
                <w:szCs w:val="18"/>
              </w:rPr>
              <w:t>李喜霞</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女</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42</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副教授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历史文化旅游学院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西北师范大学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中国人民大学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eastAsia="zh-CN"/>
              </w:rPr>
              <w:t>中国近现代史、</w:t>
            </w:r>
            <w:r>
              <w:rPr>
                <w:rFonts w:hint="eastAsia" w:ascii="宋体" w:hAnsi="宋体" w:eastAsia="宋体" w:cs="宋体"/>
                <w:snapToGrid w:val="0"/>
                <w:kern w:val="2"/>
                <w:sz w:val="18"/>
                <w:szCs w:val="18"/>
                <w:lang w:val="en-US" w:eastAsia="zh-CN"/>
              </w:rPr>
              <w:t>中国经济史、</w:t>
            </w:r>
            <w:r>
              <w:rPr>
                <w:rFonts w:hint="eastAsia" w:asciiTheme="minorEastAsia" w:hAnsiTheme="minorEastAsia" w:eastAsiaTheme="minorEastAsia" w:cstheme="minorEastAsia"/>
                <w:snapToGrid w:val="0"/>
                <w:color w:val="000000"/>
                <w:kern w:val="2"/>
                <w:sz w:val="18"/>
                <w:szCs w:val="18"/>
                <w:lang w:val="en-US" w:eastAsia="zh-CN"/>
              </w:rPr>
              <w:t>中国民俗学、宗教概论</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default" w:ascii="宋体" w:hAnsi="宋体" w:eastAsia="宋体" w:cs="宋体"/>
                <w:snapToGrid w:val="0"/>
                <w:kern w:val="2"/>
                <w:sz w:val="18"/>
                <w:szCs w:val="18"/>
                <w:lang w:val="en-US"/>
              </w:rPr>
            </w:pPr>
            <w:r>
              <w:rPr>
                <w:rFonts w:hint="eastAsia" w:ascii="宋体" w:hAnsi="宋体" w:eastAsia="宋体" w:cs="宋体"/>
                <w:snapToGrid w:val="0"/>
                <w:kern w:val="2"/>
                <w:sz w:val="18"/>
                <w:szCs w:val="18"/>
                <w:lang w:eastAsia="zh-CN"/>
              </w:rPr>
              <w:t>中国近现代史、</w:t>
            </w:r>
            <w:r>
              <w:rPr>
                <w:rFonts w:hint="eastAsia" w:ascii="宋体" w:hAnsi="宋体" w:eastAsia="宋体" w:cs="宋体"/>
                <w:snapToGrid w:val="0"/>
                <w:kern w:val="2"/>
                <w:sz w:val="18"/>
                <w:szCs w:val="18"/>
                <w:lang w:val="en-US" w:eastAsia="zh-CN"/>
              </w:rPr>
              <w:t>中国经济史、</w:t>
            </w:r>
            <w:r>
              <w:rPr>
                <w:rFonts w:hint="eastAsia" w:asciiTheme="minorEastAsia" w:hAnsiTheme="minorEastAsia" w:eastAsiaTheme="minorEastAsia" w:cstheme="minorEastAsia"/>
                <w:snapToGrid w:val="0"/>
                <w:color w:val="000000"/>
                <w:kern w:val="2"/>
                <w:sz w:val="18"/>
                <w:szCs w:val="18"/>
                <w:lang w:val="en-US" w:eastAsia="zh-CN"/>
              </w:rPr>
              <w:t>中国民俗学、宗教概论</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default" w:ascii="宋体" w:hAnsi="宋体" w:eastAsia="宋体" w:cs="宋体"/>
                <w:snapToGrid w:val="0"/>
                <w:kern w:val="2"/>
                <w:sz w:val="18"/>
                <w:szCs w:val="18"/>
                <w:lang w:val="en-US"/>
              </w:rPr>
            </w:pPr>
            <w:r>
              <w:rPr>
                <w:rFonts w:hint="eastAsia" w:ascii="宋体" w:hAnsi="宋体" w:eastAsia="宋体" w:cs="宋体"/>
                <w:snapToGrid w:val="0"/>
                <w:kern w:val="2"/>
                <w:sz w:val="18"/>
                <w:szCs w:val="18"/>
                <w:lang w:eastAsia="zh-CN"/>
              </w:rPr>
              <w:t>中国近现代史、</w:t>
            </w:r>
            <w:r>
              <w:rPr>
                <w:rFonts w:hint="eastAsia" w:ascii="宋体" w:hAnsi="宋体" w:eastAsia="宋体" w:cs="宋体"/>
                <w:snapToGrid w:val="0"/>
                <w:kern w:val="2"/>
                <w:sz w:val="18"/>
                <w:szCs w:val="18"/>
                <w:lang w:val="en-US" w:eastAsia="zh-CN"/>
              </w:rPr>
              <w:t>中国经济史、</w:t>
            </w:r>
            <w:r>
              <w:rPr>
                <w:rFonts w:hint="eastAsia" w:asciiTheme="minorEastAsia" w:hAnsiTheme="minorEastAsia" w:eastAsiaTheme="minorEastAsia" w:cstheme="minorEastAsia"/>
                <w:snapToGrid w:val="0"/>
                <w:color w:val="000000"/>
                <w:kern w:val="2"/>
                <w:sz w:val="18"/>
                <w:szCs w:val="18"/>
                <w:lang w:val="en-US" w:eastAsia="zh-CN"/>
              </w:rPr>
              <w:t>中国民俗学、宗教概论</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专职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b w:val="0"/>
                <w:bCs w:val="0"/>
                <w:color w:val="000000"/>
                <w:sz w:val="18"/>
                <w:szCs w:val="18"/>
              </w:rPr>
              <w:t>王筱宁</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女</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val="en-US" w:eastAsia="zh-CN"/>
              </w:rPr>
              <w:t>47</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讲师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历史文化旅游学院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val="en-US" w:eastAsia="zh-CN" w:bidi="ar-SA"/>
              </w:rPr>
              <w:t>汉语言文学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val="en-US" w:eastAsia="zh-CN" w:bidi="ar-SA"/>
              </w:rPr>
              <w:t>专科</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咸阳师范学院</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天津师范大学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中国古代书画、</w:t>
            </w:r>
            <w:r>
              <w:rPr>
                <w:rFonts w:hint="eastAsia" w:ascii="宋体" w:hAnsi="宋体" w:eastAsia="宋体" w:cs="宋体"/>
                <w:snapToGrid w:val="0"/>
                <w:kern w:val="2"/>
                <w:sz w:val="18"/>
                <w:szCs w:val="18"/>
                <w:highlight w:val="none"/>
                <w:lang w:eastAsia="zh-CN"/>
              </w:rPr>
              <w:t>博物馆与观众</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中国古代书画、博物馆与观众</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中国古代书画、博物馆与观众</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专职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b w:val="0"/>
                <w:bCs w:val="0"/>
                <w:color w:val="000000"/>
                <w:sz w:val="18"/>
                <w:szCs w:val="18"/>
                <w:lang w:val="en-US" w:eastAsia="zh-CN" w:bidi="ar-SA"/>
              </w:rPr>
            </w:pPr>
            <w:r>
              <w:rPr>
                <w:rFonts w:hint="eastAsia" w:ascii="宋体" w:hAnsi="宋体" w:eastAsia="宋体" w:cs="宋体"/>
                <w:b w:val="0"/>
                <w:bCs w:val="0"/>
                <w:color w:val="000000"/>
                <w:sz w:val="18"/>
                <w:szCs w:val="18"/>
                <w:lang w:eastAsia="zh-CN"/>
              </w:rPr>
              <w:t>张懋榕</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val="en-US" w:eastAsia="zh-CN"/>
              </w:rPr>
              <w:t>72</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陕西师范大学</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考古学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西北大学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考古学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硕士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西北大学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古文字学</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rPr>
              <w:t>周天游</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75</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西安曲江艺术博物馆</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南开大学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硕士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西北大学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中国博物馆学基础</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中国博物馆学基础</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rPr>
              <w:t>王玮林</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58</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陕西省考古研究院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考古学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吉林大学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考古学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本科</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吉林大学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博物馆教育与社会服务</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博物馆教育与社会服务</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rPr>
              <w:t>田小娟</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女</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51</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eastAsia="zh-CN"/>
              </w:rPr>
              <w:t>研究</w:t>
            </w:r>
            <w:r>
              <w:rPr>
                <w:rFonts w:hint="eastAsia" w:ascii="宋体" w:hAnsi="宋体" w:eastAsia="宋体" w:cs="宋体"/>
                <w:snapToGrid w:val="0"/>
                <w:kern w:val="2"/>
                <w:sz w:val="18"/>
                <w:szCs w:val="18"/>
                <w:lang w:val="en-US" w:eastAsia="zh-CN"/>
              </w:rPr>
              <w:t>员</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陕西历史博物馆</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考古学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西北大学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考古学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硕士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西北大学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博物馆藏品管理、博物馆展陈与设计</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博物馆教育与社会服务</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90"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rPr>
              <w:t>郑育林</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62</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西安市文物局</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工学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西安交通大学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法学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西安交通大学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default" w:ascii="宋体" w:hAnsi="宋体" w:eastAsia="宋体" w:cs="宋体"/>
                <w:snapToGrid w:val="0"/>
                <w:kern w:val="2"/>
                <w:sz w:val="18"/>
                <w:szCs w:val="18"/>
                <w:lang w:val="en-US"/>
              </w:rPr>
            </w:pPr>
            <w:r>
              <w:rPr>
                <w:rFonts w:hint="eastAsia" w:ascii="宋体" w:hAnsi="宋体" w:eastAsia="宋体" w:cs="宋体"/>
                <w:snapToGrid w:val="0"/>
                <w:kern w:val="2"/>
                <w:sz w:val="18"/>
                <w:szCs w:val="18"/>
                <w:lang w:eastAsia="zh-CN"/>
              </w:rPr>
              <w:t>西方文化遗产鉴赏、</w:t>
            </w:r>
            <w:r>
              <w:rPr>
                <w:rFonts w:hint="eastAsia" w:ascii="宋体" w:hAnsi="宋体" w:eastAsia="宋体" w:cs="宋体"/>
                <w:snapToGrid w:val="0"/>
                <w:kern w:val="2"/>
                <w:sz w:val="18"/>
                <w:szCs w:val="18"/>
                <w:lang w:val="en-US" w:eastAsia="zh-CN"/>
              </w:rPr>
              <w:t>中国工艺美术史</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西方文化遗产鉴赏、</w:t>
            </w:r>
            <w:r>
              <w:rPr>
                <w:rFonts w:hint="eastAsia" w:ascii="宋体" w:hAnsi="宋体" w:eastAsia="宋体" w:cs="宋体"/>
                <w:snapToGrid w:val="0"/>
                <w:kern w:val="2"/>
                <w:sz w:val="18"/>
                <w:szCs w:val="18"/>
                <w:lang w:val="en-US" w:eastAsia="zh-CN"/>
              </w:rPr>
              <w:t>中国工艺美术史</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西方文化遗产鉴赏、</w:t>
            </w:r>
            <w:r>
              <w:rPr>
                <w:rFonts w:hint="eastAsia" w:ascii="宋体" w:hAnsi="宋体" w:eastAsia="宋体" w:cs="宋体"/>
                <w:snapToGrid w:val="0"/>
                <w:kern w:val="2"/>
                <w:sz w:val="18"/>
                <w:szCs w:val="18"/>
                <w:lang w:val="en-US" w:eastAsia="zh-CN"/>
              </w:rPr>
              <w:t>中国工艺美术史</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219"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rPr>
              <w:t>尹夏清</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女</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50</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陕西省文物局</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考古学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西北大学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四川大学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文物价值鉴定</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90"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rPr>
              <w:t>梁彦民</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58</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研究员</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陕西历史博物馆</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考古学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西北大学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陕西师范大学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文物保护管理</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文物保护管理</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文物保护管理</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rPr>
              <w:t>岳连建</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56</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研究员</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陕西省考古研究院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考古学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西北大学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陕西师范大学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rPr>
              <w:t>周</w:t>
            </w:r>
            <w:r>
              <w:rPr>
                <w:rFonts w:hint="eastAsia" w:ascii="宋体" w:hAnsi="宋体" w:eastAsia="宋体" w:cs="宋体"/>
                <w:snapToGrid w:val="0"/>
                <w:kern w:val="2"/>
                <w:sz w:val="18"/>
                <w:szCs w:val="18"/>
                <w:lang w:val="en-US" w:eastAsia="zh-CN"/>
              </w:rPr>
              <w:t xml:space="preserve">  </w:t>
            </w:r>
            <w:r>
              <w:rPr>
                <w:rFonts w:hint="eastAsia" w:ascii="宋体" w:hAnsi="宋体" w:eastAsia="宋体" w:cs="宋体"/>
                <w:snapToGrid w:val="0"/>
                <w:kern w:val="2"/>
                <w:sz w:val="18"/>
                <w:szCs w:val="18"/>
              </w:rPr>
              <w:t>萍</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女</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48</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研究员</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陕西文物保护研究院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考古学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西北大学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考古学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西北大学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陶瓷器保护与修复</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陶瓷器保护与修复</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陶瓷器保护与修复</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rPr>
              <w:t>宋江宁</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43</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副研究员</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中国社会科学院考古研究所</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考古学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西北大学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考古学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中国社会科学院</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中国古代陶瓷</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田野考古学</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rPr>
              <w:t>任雪莉</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女</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41</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副教授</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宝鸡青铜博物馆</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英语</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西安外国语大学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博士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陕西师范大学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青铜礼器保护与修复</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青铜礼器保护与修复、博物馆展陈与设计</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青铜礼器保护与修复、博物馆展陈与设计</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rPr>
              <w:t>王</w:t>
            </w:r>
            <w:r>
              <w:rPr>
                <w:rFonts w:hint="eastAsia" w:ascii="宋体" w:hAnsi="宋体" w:eastAsia="宋体" w:cs="宋体"/>
                <w:snapToGrid w:val="0"/>
                <w:kern w:val="2"/>
                <w:sz w:val="18"/>
                <w:szCs w:val="18"/>
                <w:lang w:val="en-US" w:eastAsia="zh-CN"/>
              </w:rPr>
              <w:t xml:space="preserve">  </w:t>
            </w:r>
            <w:r>
              <w:rPr>
                <w:rFonts w:hint="eastAsia" w:ascii="宋体" w:hAnsi="宋体" w:eastAsia="宋体" w:cs="宋体"/>
                <w:snapToGrid w:val="0"/>
                <w:kern w:val="2"/>
                <w:sz w:val="18"/>
                <w:szCs w:val="18"/>
              </w:rPr>
              <w:t>宏</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35</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副研究员</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陕西文物保护研究院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陕西师范大学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硕士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陕西师范大学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文化遗产导论</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古文字学</w:t>
            </w: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古文字学</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兼职</w:t>
            </w:r>
          </w:p>
        </w:tc>
      </w:tr>
      <w:tr>
        <w:tblPrEx>
          <w:tblCellMar>
            <w:top w:w="0" w:type="dxa"/>
            <w:left w:w="108" w:type="dxa"/>
            <w:bottom w:w="0" w:type="dxa"/>
            <w:right w:w="108" w:type="dxa"/>
          </w:tblCellMar>
        </w:tblPrEx>
        <w:trPr>
          <w:trHeight w:val="227" w:hRule="atLeast"/>
        </w:trPr>
        <w:tc>
          <w:tcPr>
            <w:tcW w:w="814"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rPr>
              <w:t>付</w:t>
            </w:r>
            <w:r>
              <w:rPr>
                <w:rFonts w:hint="eastAsia" w:ascii="宋体" w:hAnsi="宋体" w:eastAsia="宋体" w:cs="宋体"/>
                <w:snapToGrid w:val="0"/>
                <w:kern w:val="2"/>
                <w:sz w:val="18"/>
                <w:szCs w:val="18"/>
                <w:lang w:val="en-US" w:eastAsia="zh-CN"/>
              </w:rPr>
              <w:t xml:space="preserve">  </w:t>
            </w:r>
            <w:r>
              <w:rPr>
                <w:rFonts w:hint="eastAsia" w:ascii="宋体" w:hAnsi="宋体" w:eastAsia="宋体" w:cs="宋体"/>
                <w:snapToGrid w:val="0"/>
                <w:kern w:val="2"/>
                <w:sz w:val="18"/>
                <w:szCs w:val="18"/>
              </w:rPr>
              <w:t>建</w:t>
            </w:r>
          </w:p>
        </w:tc>
        <w:tc>
          <w:tcPr>
            <w:tcW w:w="36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男</w:t>
            </w:r>
          </w:p>
        </w:tc>
        <w:tc>
          <w:tcPr>
            <w:tcW w:w="354"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default" w:ascii="宋体" w:hAnsi="宋体" w:eastAsia="宋体" w:cs="宋体"/>
                <w:snapToGrid w:val="0"/>
                <w:kern w:val="2"/>
                <w:sz w:val="18"/>
                <w:szCs w:val="18"/>
                <w:lang w:val="en-US" w:eastAsia="zh-CN"/>
              </w:rPr>
            </w:pPr>
            <w:r>
              <w:rPr>
                <w:rFonts w:hint="eastAsia" w:ascii="宋体" w:hAnsi="宋体" w:eastAsia="宋体" w:cs="宋体"/>
                <w:snapToGrid w:val="0"/>
                <w:kern w:val="2"/>
                <w:sz w:val="18"/>
                <w:szCs w:val="18"/>
                <w:lang w:val="en-US" w:eastAsia="zh-CN"/>
              </w:rPr>
              <w:t>36</w:t>
            </w:r>
          </w:p>
        </w:tc>
        <w:tc>
          <w:tcPr>
            <w:tcW w:w="846"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助理研究员</w:t>
            </w:r>
          </w:p>
        </w:tc>
        <w:tc>
          <w:tcPr>
            <w:tcW w:w="166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秦始帝陵博物院</w:t>
            </w:r>
          </w:p>
        </w:tc>
        <w:tc>
          <w:tcPr>
            <w:tcW w:w="9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历史学</w:t>
            </w:r>
          </w:p>
        </w:tc>
        <w:tc>
          <w:tcPr>
            <w:tcW w:w="75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学士</w:t>
            </w:r>
          </w:p>
        </w:tc>
        <w:tc>
          <w:tcPr>
            <w:tcW w:w="1391"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val="en-US" w:eastAsia="zh-CN" w:bidi="ar-SA"/>
              </w:rPr>
            </w:pPr>
            <w:r>
              <w:rPr>
                <w:rFonts w:hint="eastAsia" w:ascii="宋体" w:hAnsi="宋体" w:eastAsia="宋体" w:cs="宋体"/>
                <w:snapToGrid w:val="0"/>
                <w:kern w:val="2"/>
                <w:sz w:val="18"/>
                <w:szCs w:val="18"/>
                <w:lang w:eastAsia="zh-CN"/>
              </w:rPr>
              <w:t>陕西师范大学</w:t>
            </w:r>
          </w:p>
        </w:tc>
        <w:tc>
          <w:tcPr>
            <w:tcW w:w="100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历史学</w:t>
            </w:r>
          </w:p>
        </w:tc>
        <w:tc>
          <w:tcPr>
            <w:tcW w:w="625"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硕士</w:t>
            </w:r>
          </w:p>
        </w:tc>
        <w:tc>
          <w:tcPr>
            <w:tcW w:w="1502"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陕西师范大学</w:t>
            </w:r>
          </w:p>
        </w:tc>
        <w:tc>
          <w:tcPr>
            <w:tcW w:w="90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19"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lang w:eastAsia="zh-CN"/>
              </w:rPr>
            </w:pPr>
            <w:r>
              <w:rPr>
                <w:rFonts w:hint="eastAsia" w:ascii="宋体" w:hAnsi="宋体" w:eastAsia="宋体" w:cs="宋体"/>
                <w:snapToGrid w:val="0"/>
                <w:kern w:val="2"/>
                <w:sz w:val="18"/>
                <w:szCs w:val="18"/>
                <w:lang w:eastAsia="zh-CN"/>
              </w:rPr>
              <w:t>田野考古学</w:t>
            </w:r>
          </w:p>
        </w:tc>
        <w:tc>
          <w:tcPr>
            <w:tcW w:w="928"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p>
        </w:tc>
        <w:tc>
          <w:tcPr>
            <w:tcW w:w="900" w:type="dxa"/>
            <w:tcBorders>
              <w:top w:val="nil"/>
              <w:left w:val="nil"/>
              <w:bottom w:val="single" w:color="auto" w:sz="4" w:space="0"/>
              <w:right w:val="nil"/>
            </w:tcBorders>
            <w:noWrap w:val="0"/>
            <w:vAlign w:val="top"/>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田野考古学</w:t>
            </w:r>
          </w:p>
        </w:tc>
        <w:tc>
          <w:tcPr>
            <w:tcW w:w="640" w:type="dxa"/>
            <w:tcBorders>
              <w:top w:val="nil"/>
              <w:left w:val="nil"/>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left="-96" w:leftChars="-30" w:right="-96" w:rightChars="-30"/>
              <w:jc w:val="center"/>
              <w:textAlignment w:val="auto"/>
              <w:rPr>
                <w:rFonts w:hint="eastAsia" w:ascii="宋体" w:hAnsi="宋体" w:eastAsia="宋体" w:cs="宋体"/>
                <w:snapToGrid w:val="0"/>
                <w:kern w:val="2"/>
                <w:sz w:val="18"/>
                <w:szCs w:val="18"/>
              </w:rPr>
            </w:pPr>
            <w:r>
              <w:rPr>
                <w:rFonts w:hint="eastAsia" w:ascii="宋体" w:hAnsi="宋体" w:eastAsia="宋体" w:cs="宋体"/>
                <w:snapToGrid w:val="0"/>
                <w:kern w:val="2"/>
                <w:sz w:val="18"/>
                <w:szCs w:val="18"/>
                <w:lang w:eastAsia="zh-CN"/>
              </w:rPr>
              <w:t>兼职</w:t>
            </w:r>
          </w:p>
        </w:tc>
      </w:tr>
    </w:tbl>
    <w:p>
      <w:pPr>
        <w:spacing w:line="240" w:lineRule="auto"/>
        <w:rPr>
          <w:rFonts w:hint="eastAsia" w:ascii="Times New Roman" w:hAnsi="Times New Roman" w:eastAsia="宋体" w:cs="黑体"/>
          <w:snapToGrid w:val="0"/>
          <w:kern w:val="2"/>
          <w:sz w:val="21"/>
          <w:szCs w:val="22"/>
        </w:rPr>
      </w:pPr>
    </w:p>
    <w:p>
      <w:pPr>
        <w:spacing w:line="240" w:lineRule="auto"/>
        <w:ind w:left="420" w:hanging="420" w:hanging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注：本表所填专业教师是指该专业开设以来，所有从事过专业课（含专业基础课）教学工作的教师（包含专职教师与兼职教师）。主讲专业课程对应的年份是指学年，例如</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是指</w:t>
      </w: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秋季学期</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春季学期。</w:t>
      </w:r>
    </w:p>
    <w:p>
      <w:pPr>
        <w:spacing w:line="240" w:lineRule="auto"/>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 xml:space="preserve">    2015</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2015-2018</w:t>
      </w:r>
      <w:r>
        <w:rPr>
          <w:rFonts w:hint="eastAsia" w:ascii="Times New Roman" w:hAnsi="Times New Roman" w:eastAsia="宋体" w:cs="黑体"/>
          <w:snapToGrid w:val="0"/>
          <w:kern w:val="2"/>
          <w:sz w:val="21"/>
          <w:szCs w:val="22"/>
        </w:rPr>
        <w:t>主讲专业课程；</w:t>
      </w: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年新设专业需填写</w:t>
      </w:r>
      <w:r>
        <w:rPr>
          <w:rFonts w:ascii="Times New Roman" w:hAnsi="Times New Roman" w:eastAsia="宋体" w:cs="黑体"/>
          <w:snapToGrid w:val="0"/>
          <w:kern w:val="2"/>
          <w:sz w:val="21"/>
          <w:szCs w:val="22"/>
        </w:rPr>
        <w:t>2016-2018</w:t>
      </w:r>
      <w:r>
        <w:rPr>
          <w:rFonts w:hint="eastAsia" w:ascii="Times New Roman" w:hAnsi="Times New Roman" w:eastAsia="宋体" w:cs="黑体"/>
          <w:snapToGrid w:val="0"/>
          <w:kern w:val="2"/>
          <w:sz w:val="21"/>
          <w:szCs w:val="22"/>
        </w:rPr>
        <w:t>主讲专业课程。</w:t>
      </w: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四、专业开设以来专业教师主持的教育教学研究和改革项目情况表（不超过</w:t>
      </w:r>
      <w:r>
        <w:rPr>
          <w:rFonts w:ascii="Times New Roman" w:hAnsi="Times New Roman" w:eastAsia="宋体" w:cs="黑体"/>
          <w:snapToGrid w:val="0"/>
          <w:kern w:val="2"/>
          <w:sz w:val="21"/>
          <w:szCs w:val="22"/>
        </w:rPr>
        <w:t>10</w:t>
      </w:r>
      <w:r>
        <w:rPr>
          <w:rFonts w:hint="eastAsia" w:ascii="Times New Roman" w:hAnsi="Times New Roman" w:eastAsia="宋体" w:cs="黑体"/>
          <w:snapToGrid w:val="0"/>
          <w:kern w:val="2"/>
          <w:sz w:val="21"/>
          <w:szCs w:val="22"/>
        </w:rPr>
        <w:t>项）</w:t>
      </w:r>
    </w:p>
    <w:tbl>
      <w:tblPr>
        <w:tblStyle w:val="3"/>
        <w:tblW w:w="145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39"/>
        <w:gridCol w:w="5397"/>
        <w:gridCol w:w="1787"/>
        <w:gridCol w:w="2092"/>
        <w:gridCol w:w="1857"/>
        <w:gridCol w:w="1826"/>
        <w:gridCol w:w="9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5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课题名称</w:t>
            </w:r>
          </w:p>
        </w:tc>
        <w:tc>
          <w:tcPr>
            <w:tcW w:w="178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主持人</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项目类别</w:t>
            </w:r>
          </w:p>
        </w:tc>
        <w:tc>
          <w:tcPr>
            <w:tcW w:w="185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立项时间</w:t>
            </w:r>
          </w:p>
        </w:tc>
        <w:tc>
          <w:tcPr>
            <w:tcW w:w="182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经费（万元）</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w:t>
            </w:r>
          </w:p>
        </w:tc>
        <w:tc>
          <w:tcPr>
            <w:tcW w:w="5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考古学通论</w:t>
            </w:r>
          </w:p>
        </w:tc>
        <w:tc>
          <w:tcPr>
            <w:tcW w:w="178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highlight w:val="none"/>
              </w:rPr>
              <w:t>裴书研</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课程综合改革项目</w:t>
            </w:r>
          </w:p>
        </w:tc>
        <w:tc>
          <w:tcPr>
            <w:tcW w:w="185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color w:val="000000" w:themeColor="text1"/>
                <w:kern w:val="2"/>
                <w:sz w:val="21"/>
                <w:szCs w:val="22"/>
                <w:lang w:val="en-US" w:eastAsia="zh-CN" w:bidi="ar-SA"/>
                <w14:textFill>
                  <w14:solidFill>
                    <w14:schemeClr w14:val="tx1"/>
                  </w14:solidFill>
                </w14:textFill>
              </w:rPr>
            </w:pPr>
            <w:r>
              <w:rPr>
                <w:rFonts w:hint="eastAsia" w:ascii="Times New Roman" w:hAnsi="Times New Roman" w:eastAsia="宋体" w:cs="黑体"/>
                <w:snapToGrid w:val="0"/>
                <w:color w:val="000000" w:themeColor="text1"/>
                <w:kern w:val="2"/>
                <w:sz w:val="21"/>
                <w:szCs w:val="22"/>
                <w:lang w:val="en-US" w:eastAsia="zh-CN"/>
                <w14:textFill>
                  <w14:solidFill>
                    <w14:schemeClr w14:val="tx1"/>
                  </w14:solidFill>
                </w14:textFill>
              </w:rPr>
              <w:t>2017</w:t>
            </w:r>
          </w:p>
        </w:tc>
        <w:tc>
          <w:tcPr>
            <w:tcW w:w="182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0.5</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w:t>
            </w:r>
          </w:p>
        </w:tc>
        <w:tc>
          <w:tcPr>
            <w:tcW w:w="5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rPr>
              <w:t>文化遗产概论</w:t>
            </w:r>
          </w:p>
        </w:tc>
        <w:tc>
          <w:tcPr>
            <w:tcW w:w="178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rPr>
              <w:t>裴书研</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color w:val="000000" w:themeColor="text1"/>
                <w:kern w:val="2"/>
                <w:sz w:val="21"/>
                <w:szCs w:val="22"/>
                <w:highlight w:val="none"/>
                <w14:textFill>
                  <w14:solidFill>
                    <w14:schemeClr w14:val="tx1"/>
                  </w14:solidFill>
                </w14:textFill>
              </w:rPr>
              <w:t>重点</w:t>
            </w:r>
            <w:r>
              <w:rPr>
                <w:rFonts w:hint="eastAsia" w:ascii="Times New Roman" w:hAnsi="Times New Roman" w:eastAsia="宋体" w:cs="黑体"/>
                <w:snapToGrid w:val="0"/>
                <w:color w:val="000000" w:themeColor="text1"/>
                <w:kern w:val="2"/>
                <w:sz w:val="21"/>
                <w:szCs w:val="22"/>
                <w:highlight w:val="none"/>
                <w:lang w:val="en-US" w:eastAsia="zh-CN"/>
                <w14:textFill>
                  <w14:solidFill>
                    <w14:schemeClr w14:val="tx1"/>
                  </w14:solidFill>
                </w14:textFill>
              </w:rPr>
              <w:t>课程</w:t>
            </w:r>
            <w:r>
              <w:rPr>
                <w:rFonts w:hint="eastAsia" w:ascii="Times New Roman" w:hAnsi="Times New Roman" w:eastAsia="宋体" w:cs="黑体"/>
                <w:snapToGrid w:val="0"/>
                <w:color w:val="000000" w:themeColor="text1"/>
                <w:kern w:val="2"/>
                <w:sz w:val="21"/>
                <w:szCs w:val="22"/>
                <w:highlight w:val="none"/>
                <w14:textFill>
                  <w14:solidFill>
                    <w14:schemeClr w14:val="tx1"/>
                  </w14:solidFill>
                </w14:textFill>
              </w:rPr>
              <w:t>建设项目</w:t>
            </w:r>
          </w:p>
        </w:tc>
        <w:tc>
          <w:tcPr>
            <w:tcW w:w="185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color w:val="FF0000"/>
                <w:kern w:val="2"/>
                <w:sz w:val="21"/>
                <w:szCs w:val="22"/>
                <w:highlight w:val="none"/>
                <w:lang w:val="en-US" w:eastAsia="zh-CN" w:bidi="ar-SA"/>
              </w:rPr>
            </w:pPr>
            <w:r>
              <w:rPr>
                <w:rFonts w:hint="eastAsia" w:ascii="Times New Roman" w:hAnsi="Times New Roman" w:eastAsia="宋体" w:cs="黑体"/>
                <w:snapToGrid w:val="0"/>
                <w:color w:val="000000" w:themeColor="text1"/>
                <w:kern w:val="2"/>
                <w:sz w:val="21"/>
                <w:szCs w:val="22"/>
                <w:highlight w:val="none"/>
                <w:lang w:val="en-US" w:eastAsia="zh-CN"/>
                <w14:textFill>
                  <w14:solidFill>
                    <w14:schemeClr w14:val="tx1"/>
                  </w14:solidFill>
                </w14:textFill>
              </w:rPr>
              <w:t>2018</w:t>
            </w:r>
          </w:p>
        </w:tc>
        <w:tc>
          <w:tcPr>
            <w:tcW w:w="182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rPr>
              <w:t>1</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w:t>
            </w:r>
          </w:p>
        </w:tc>
        <w:tc>
          <w:tcPr>
            <w:tcW w:w="5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文化遗产概论</w:t>
            </w:r>
          </w:p>
        </w:tc>
        <w:tc>
          <w:tcPr>
            <w:tcW w:w="178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裴书研</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课程综合改革项目</w:t>
            </w:r>
          </w:p>
        </w:tc>
        <w:tc>
          <w:tcPr>
            <w:tcW w:w="185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color w:val="000000" w:themeColor="text1"/>
                <w:kern w:val="2"/>
                <w:sz w:val="21"/>
                <w:szCs w:val="22"/>
                <w:lang w:val="en-US" w:eastAsia="zh-CN" w:bidi="ar-SA"/>
                <w14:textFill>
                  <w14:solidFill>
                    <w14:schemeClr w14:val="tx1"/>
                  </w14:solidFill>
                </w14:textFill>
              </w:rPr>
            </w:pPr>
            <w:r>
              <w:rPr>
                <w:rFonts w:hint="eastAsia" w:ascii="Times New Roman" w:hAnsi="Times New Roman" w:eastAsia="宋体" w:cs="黑体"/>
                <w:snapToGrid w:val="0"/>
                <w:color w:val="000000" w:themeColor="text1"/>
                <w:kern w:val="2"/>
                <w:sz w:val="21"/>
                <w:szCs w:val="22"/>
                <w:lang w:val="en-US" w:eastAsia="zh-CN"/>
                <w14:textFill>
                  <w14:solidFill>
                    <w14:schemeClr w14:val="tx1"/>
                  </w14:solidFill>
                </w14:textFill>
              </w:rPr>
              <w:t>2018</w:t>
            </w:r>
          </w:p>
        </w:tc>
        <w:tc>
          <w:tcPr>
            <w:tcW w:w="182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0.5</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w:t>
            </w:r>
          </w:p>
        </w:tc>
        <w:tc>
          <w:tcPr>
            <w:tcW w:w="5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古代建筑保护与修复</w:t>
            </w:r>
          </w:p>
        </w:tc>
        <w:tc>
          <w:tcPr>
            <w:tcW w:w="178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王天航</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课程综合改革项目</w:t>
            </w:r>
          </w:p>
        </w:tc>
        <w:tc>
          <w:tcPr>
            <w:tcW w:w="185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color w:val="000000" w:themeColor="text1"/>
                <w:kern w:val="2"/>
                <w:sz w:val="21"/>
                <w:szCs w:val="22"/>
                <w:lang w:val="en-US" w:eastAsia="zh-CN" w:bidi="ar-SA"/>
                <w14:textFill>
                  <w14:solidFill>
                    <w14:schemeClr w14:val="tx1"/>
                  </w14:solidFill>
                </w14:textFill>
              </w:rPr>
            </w:pPr>
            <w:r>
              <w:rPr>
                <w:rFonts w:hint="eastAsia" w:ascii="Times New Roman" w:hAnsi="Times New Roman" w:eastAsia="宋体" w:cs="黑体"/>
                <w:snapToGrid w:val="0"/>
                <w:color w:val="000000" w:themeColor="text1"/>
                <w:kern w:val="2"/>
                <w:sz w:val="21"/>
                <w:szCs w:val="22"/>
                <w:lang w:val="en-US" w:eastAsia="zh-CN"/>
                <w14:textFill>
                  <w14:solidFill>
                    <w14:schemeClr w14:val="tx1"/>
                  </w14:solidFill>
                </w14:textFill>
              </w:rPr>
              <w:t>2018</w:t>
            </w:r>
          </w:p>
        </w:tc>
        <w:tc>
          <w:tcPr>
            <w:tcW w:w="182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0.5</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63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w:t>
            </w:r>
          </w:p>
        </w:tc>
        <w:tc>
          <w:tcPr>
            <w:tcW w:w="53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rPr>
              <w:t>陕西人文旅游</w:t>
            </w:r>
          </w:p>
        </w:tc>
        <w:tc>
          <w:tcPr>
            <w:tcW w:w="178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rPr>
              <w:t>贾俊侠</w:t>
            </w:r>
          </w:p>
        </w:tc>
        <w:tc>
          <w:tcPr>
            <w:tcW w:w="209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rPr>
              <w:t>在线开放课程</w:t>
            </w:r>
          </w:p>
        </w:tc>
        <w:tc>
          <w:tcPr>
            <w:tcW w:w="185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lang w:val="en-US" w:eastAsia="zh-CN"/>
              </w:rPr>
              <w:t>2019</w:t>
            </w:r>
          </w:p>
        </w:tc>
        <w:tc>
          <w:tcPr>
            <w:tcW w:w="182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rPr>
              <w:t>13</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0" w:type="auto"/>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6</w:t>
            </w:r>
          </w:p>
        </w:tc>
        <w:tc>
          <w:tcPr>
            <w:tcW w:w="5397" w:type="dxa"/>
            <w:vAlign w:val="center"/>
          </w:tcPr>
          <w:p>
            <w:pPr>
              <w:spacing w:line="240" w:lineRule="auto"/>
              <w:jc w:val="center"/>
              <w:rPr>
                <w:rFonts w:hint="eastAsia" w:ascii="Times New Roman" w:hAnsi="Times New Roman" w:eastAsia="宋体" w:cs="黑体"/>
                <w:snapToGrid w:val="0"/>
                <w:kern w:val="2"/>
                <w:sz w:val="21"/>
                <w:szCs w:val="22"/>
                <w:highlight w:val="none"/>
                <w:lang w:val="en-US" w:eastAsia="zh-CN" w:bidi="ar-SA"/>
              </w:rPr>
            </w:pPr>
            <w:r>
              <w:rPr>
                <w:rFonts w:hint="eastAsia" w:asciiTheme="majorEastAsia" w:hAnsiTheme="majorEastAsia" w:eastAsiaTheme="majorEastAsia" w:cstheme="majorEastAsia"/>
                <w:sz w:val="21"/>
                <w:szCs w:val="21"/>
                <w:highlight w:val="none"/>
                <w:lang w:val="en-US" w:eastAsia="zh-CN"/>
              </w:rPr>
              <w:t>文物价值与鉴定</w:t>
            </w:r>
          </w:p>
        </w:tc>
        <w:tc>
          <w:tcPr>
            <w:tcW w:w="1787" w:type="dxa"/>
            <w:vAlign w:val="center"/>
          </w:tcPr>
          <w:p>
            <w:pPr>
              <w:spacing w:line="240" w:lineRule="auto"/>
              <w:jc w:val="center"/>
              <w:rPr>
                <w:rFonts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rPr>
              <w:t>于风军</w:t>
            </w:r>
          </w:p>
        </w:tc>
        <w:tc>
          <w:tcPr>
            <w:tcW w:w="2092" w:type="dxa"/>
            <w:vAlign w:val="center"/>
          </w:tcPr>
          <w:p>
            <w:pPr>
              <w:spacing w:line="240" w:lineRule="auto"/>
              <w:jc w:val="center"/>
              <w:rPr>
                <w:rFonts w:hint="eastAsia"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rPr>
              <w:t>课程综合改革</w:t>
            </w:r>
            <w:r>
              <w:rPr>
                <w:rFonts w:hint="eastAsia" w:ascii="Times New Roman" w:hAnsi="Times New Roman" w:eastAsia="宋体" w:cs="黑体"/>
                <w:snapToGrid w:val="0"/>
                <w:kern w:val="2"/>
                <w:sz w:val="21"/>
                <w:szCs w:val="22"/>
                <w:highlight w:val="none"/>
                <w:lang w:val="en-US" w:eastAsia="zh-CN"/>
              </w:rPr>
              <w:t>项目</w:t>
            </w:r>
          </w:p>
        </w:tc>
        <w:tc>
          <w:tcPr>
            <w:tcW w:w="0" w:type="auto"/>
            <w:vAlign w:val="center"/>
          </w:tcPr>
          <w:p>
            <w:pPr>
              <w:spacing w:line="240" w:lineRule="auto"/>
              <w:jc w:val="center"/>
              <w:rPr>
                <w:rFonts w:hint="default"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lang w:val="en-US" w:eastAsia="zh-CN"/>
              </w:rPr>
              <w:t>2019</w:t>
            </w:r>
          </w:p>
        </w:tc>
        <w:tc>
          <w:tcPr>
            <w:tcW w:w="0" w:type="auto"/>
            <w:vAlign w:val="center"/>
          </w:tcPr>
          <w:p>
            <w:pPr>
              <w:spacing w:line="240" w:lineRule="auto"/>
              <w:jc w:val="center"/>
              <w:rPr>
                <w:rFonts w:hint="eastAsia" w:ascii="Times New Roman" w:hAnsi="Times New Roman" w:eastAsia="宋体" w:cs="黑体"/>
                <w:snapToGrid w:val="0"/>
                <w:kern w:val="2"/>
                <w:sz w:val="21"/>
                <w:szCs w:val="22"/>
                <w:highlight w:val="none"/>
                <w:lang w:val="en-US" w:eastAsia="zh-CN" w:bidi="ar-SA"/>
              </w:rPr>
            </w:pPr>
            <w:r>
              <w:rPr>
                <w:rFonts w:hint="eastAsia" w:ascii="Times New Roman" w:hAnsi="Times New Roman" w:eastAsia="宋体" w:cs="黑体"/>
                <w:snapToGrid w:val="0"/>
                <w:kern w:val="2"/>
                <w:sz w:val="21"/>
                <w:szCs w:val="22"/>
                <w:highlight w:val="none"/>
                <w:lang w:val="en-US" w:eastAsia="zh-CN"/>
              </w:rPr>
              <w:t>1</w:t>
            </w:r>
          </w:p>
        </w:tc>
        <w:tc>
          <w:tcPr>
            <w:tcW w:w="0" w:type="auto"/>
          </w:tcPr>
          <w:p>
            <w:pPr>
              <w:spacing w:line="240" w:lineRule="auto"/>
              <w:jc w:val="center"/>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注：项目类别包括省级</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校级教改项目、国家</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省级教育科学规划课题以及其他教学研究项目。</w:t>
      </w: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五、专业开设以来专业教师发表教研论文情况表（不超过</w:t>
      </w:r>
      <w:r>
        <w:rPr>
          <w:rFonts w:ascii="Times New Roman" w:hAnsi="Times New Roman" w:eastAsia="宋体" w:cs="黑体"/>
          <w:snapToGrid w:val="0"/>
          <w:kern w:val="2"/>
          <w:sz w:val="21"/>
          <w:szCs w:val="22"/>
        </w:rPr>
        <w:t>10</w:t>
      </w:r>
      <w:r>
        <w:rPr>
          <w:rFonts w:hint="eastAsia" w:ascii="Times New Roman" w:hAnsi="Times New Roman" w:eastAsia="宋体" w:cs="黑体"/>
          <w:snapToGrid w:val="0"/>
          <w:kern w:val="2"/>
          <w:sz w:val="21"/>
          <w:szCs w:val="22"/>
        </w:rPr>
        <w:t>篇）</w:t>
      </w:r>
    </w:p>
    <w:tbl>
      <w:tblPr>
        <w:tblStyle w:val="3"/>
        <w:tblW w:w="1458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1"/>
        <w:gridCol w:w="5809"/>
        <w:gridCol w:w="1694"/>
        <w:gridCol w:w="2965"/>
        <w:gridCol w:w="2161"/>
        <w:gridCol w:w="1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5809"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论文名称</w:t>
            </w:r>
          </w:p>
        </w:tc>
        <w:tc>
          <w:tcPr>
            <w:tcW w:w="169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第一作者</w:t>
            </w:r>
          </w:p>
        </w:tc>
        <w:tc>
          <w:tcPr>
            <w:tcW w:w="296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发表期刊</w:t>
            </w:r>
          </w:p>
        </w:tc>
        <w:tc>
          <w:tcPr>
            <w:tcW w:w="216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发表时间</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w:t>
            </w:r>
          </w:p>
        </w:tc>
        <w:tc>
          <w:tcPr>
            <w:tcW w:w="580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试谈“对分与翻转”在《文化遗产导论》课程改革中的运用</w:t>
            </w:r>
          </w:p>
        </w:tc>
        <w:tc>
          <w:tcPr>
            <w:tcW w:w="169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裴书研</w:t>
            </w:r>
          </w:p>
        </w:tc>
        <w:tc>
          <w:tcPr>
            <w:tcW w:w="296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 xml:space="preserve">教育现代化 </w:t>
            </w:r>
            <w:r>
              <w:rPr>
                <w:rFonts w:ascii="Times New Roman" w:hAnsi="Times New Roman" w:eastAsia="宋体" w:cs="黑体"/>
                <w:snapToGrid w:val="0"/>
                <w:kern w:val="2"/>
                <w:sz w:val="21"/>
                <w:szCs w:val="22"/>
              </w:rPr>
              <w:t>2019年25期</w:t>
            </w:r>
          </w:p>
        </w:tc>
        <w:tc>
          <w:tcPr>
            <w:tcW w:w="216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2019-03-26</w:t>
            </w:r>
          </w:p>
        </w:tc>
        <w:tc>
          <w:tcPr>
            <w:tcW w:w="126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580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9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96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6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26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580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9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96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6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26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rPr>
        <w:tc>
          <w:tcPr>
            <w:tcW w:w="69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580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9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96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6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26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注：教研论文指该专业教师以第一署名单位发表的与本专业教学研究相关的论文，非学术研究论文。</w:t>
      </w:r>
    </w:p>
    <w:p>
      <w:pPr>
        <w:spacing w:line="240" w:lineRule="auto"/>
        <w:rPr>
          <w:rFonts w:ascii="Times New Roman" w:hAnsi="Times New Roman" w:eastAsia="宋体" w:cs="黑体"/>
          <w:snapToGrid w:val="0"/>
          <w:kern w:val="2"/>
          <w:sz w:val="10"/>
          <w:szCs w:val="10"/>
        </w:rPr>
      </w:pP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六、专业开设以来专业教师主持科研课题情况表（不超过</w:t>
      </w:r>
      <w:r>
        <w:rPr>
          <w:rFonts w:ascii="Times New Roman" w:hAnsi="Times New Roman" w:eastAsia="宋体" w:cs="黑体"/>
          <w:snapToGrid w:val="0"/>
          <w:kern w:val="2"/>
          <w:sz w:val="21"/>
          <w:szCs w:val="22"/>
        </w:rPr>
        <w:t>10</w:t>
      </w:r>
      <w:r>
        <w:rPr>
          <w:rFonts w:hint="eastAsia" w:ascii="Times New Roman" w:hAnsi="Times New Roman" w:eastAsia="宋体" w:cs="黑体"/>
          <w:snapToGrid w:val="0"/>
          <w:kern w:val="2"/>
          <w:sz w:val="21"/>
          <w:szCs w:val="22"/>
        </w:rPr>
        <w:t>项）</w:t>
      </w:r>
    </w:p>
    <w:tbl>
      <w:tblPr>
        <w:tblStyle w:val="3"/>
        <w:tblW w:w="145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8"/>
        <w:gridCol w:w="5183"/>
        <w:gridCol w:w="1853"/>
        <w:gridCol w:w="2749"/>
        <w:gridCol w:w="955"/>
        <w:gridCol w:w="1855"/>
        <w:gridCol w:w="12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3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518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课题名称</w:t>
            </w:r>
          </w:p>
        </w:tc>
        <w:tc>
          <w:tcPr>
            <w:tcW w:w="185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主持人</w:t>
            </w:r>
          </w:p>
        </w:tc>
        <w:tc>
          <w:tcPr>
            <w:tcW w:w="274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项目类别</w:t>
            </w:r>
          </w:p>
        </w:tc>
        <w:tc>
          <w:tcPr>
            <w:tcW w:w="9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立项时间</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立项编号</w:t>
            </w:r>
          </w:p>
        </w:tc>
        <w:tc>
          <w:tcPr>
            <w:tcW w:w="123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3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w:t>
            </w:r>
          </w:p>
        </w:tc>
        <w:tc>
          <w:tcPr>
            <w:tcW w:w="518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隋唐宫殿建筑营造技术的考古学研究</w:t>
            </w:r>
          </w:p>
        </w:tc>
        <w:tc>
          <w:tcPr>
            <w:tcW w:w="185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王天航</w:t>
            </w:r>
          </w:p>
        </w:tc>
        <w:tc>
          <w:tcPr>
            <w:tcW w:w="274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国家社科基金项目</w:t>
            </w:r>
          </w:p>
        </w:tc>
        <w:tc>
          <w:tcPr>
            <w:tcW w:w="95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2018年</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18XKG012</w:t>
            </w:r>
          </w:p>
        </w:tc>
        <w:tc>
          <w:tcPr>
            <w:tcW w:w="123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3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w:t>
            </w:r>
          </w:p>
        </w:tc>
        <w:tc>
          <w:tcPr>
            <w:tcW w:w="518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秦岭北麓地区传统建筑文化的保护与利用研究</w:t>
            </w:r>
          </w:p>
        </w:tc>
        <w:tc>
          <w:tcPr>
            <w:tcW w:w="185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王天航</w:t>
            </w:r>
          </w:p>
        </w:tc>
        <w:tc>
          <w:tcPr>
            <w:tcW w:w="274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西安市社科基金“文理专项”</w:t>
            </w:r>
          </w:p>
        </w:tc>
        <w:tc>
          <w:tcPr>
            <w:tcW w:w="9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2018年</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2018ZDZT17</w:t>
            </w:r>
          </w:p>
        </w:tc>
        <w:tc>
          <w:tcPr>
            <w:tcW w:w="123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3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w:t>
            </w:r>
          </w:p>
        </w:tc>
        <w:tc>
          <w:tcPr>
            <w:tcW w:w="518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西安文化旅游万亿级产业建设研究</w:t>
            </w:r>
          </w:p>
        </w:tc>
        <w:tc>
          <w:tcPr>
            <w:tcW w:w="185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王天航</w:t>
            </w:r>
          </w:p>
        </w:tc>
        <w:tc>
          <w:tcPr>
            <w:tcW w:w="274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横向课题</w:t>
            </w:r>
          </w:p>
        </w:tc>
        <w:tc>
          <w:tcPr>
            <w:tcW w:w="9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2018年</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HW2018-112</w:t>
            </w:r>
          </w:p>
        </w:tc>
        <w:tc>
          <w:tcPr>
            <w:tcW w:w="123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73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w:t>
            </w:r>
          </w:p>
        </w:tc>
        <w:tc>
          <w:tcPr>
            <w:tcW w:w="518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博物馆网络系统平台研发</w:t>
            </w:r>
          </w:p>
        </w:tc>
        <w:tc>
          <w:tcPr>
            <w:tcW w:w="185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裴书研</w:t>
            </w:r>
          </w:p>
        </w:tc>
        <w:tc>
          <w:tcPr>
            <w:tcW w:w="274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横向课题</w:t>
            </w:r>
          </w:p>
        </w:tc>
        <w:tc>
          <w:tcPr>
            <w:tcW w:w="9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2018年</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HW2018-135</w:t>
            </w:r>
          </w:p>
        </w:tc>
        <w:tc>
          <w:tcPr>
            <w:tcW w:w="123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0" w:type="auto"/>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w:t>
            </w:r>
          </w:p>
        </w:tc>
        <w:tc>
          <w:tcPr>
            <w:tcW w:w="0" w:type="auto"/>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西安公园上城一期考古发掘项目</w:t>
            </w:r>
          </w:p>
        </w:tc>
        <w:tc>
          <w:tcPr>
            <w:tcW w:w="0" w:type="auto"/>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裴书研</w:t>
            </w:r>
          </w:p>
        </w:tc>
        <w:tc>
          <w:tcPr>
            <w:tcW w:w="2749" w:type="dxa"/>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横向课题</w:t>
            </w:r>
          </w:p>
        </w:tc>
        <w:tc>
          <w:tcPr>
            <w:tcW w:w="955" w:type="dxa"/>
            <w:vAlign w:val="top"/>
          </w:tcPr>
          <w:p>
            <w:pPr>
              <w:spacing w:line="240" w:lineRule="auto"/>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2018年</w:t>
            </w:r>
          </w:p>
        </w:tc>
        <w:tc>
          <w:tcPr>
            <w:tcW w:w="0" w:type="auto"/>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HW2018-161</w:t>
            </w:r>
          </w:p>
        </w:tc>
        <w:tc>
          <w:tcPr>
            <w:tcW w:w="0" w:type="auto"/>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0" w:type="auto"/>
            <w:vAlign w:val="top"/>
          </w:tcPr>
          <w:p>
            <w:pPr>
              <w:spacing w:line="240" w:lineRule="auto"/>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6</w:t>
            </w:r>
          </w:p>
        </w:tc>
        <w:tc>
          <w:tcPr>
            <w:tcW w:w="0" w:type="auto"/>
            <w:vAlign w:val="top"/>
          </w:tcPr>
          <w:p>
            <w:pPr>
              <w:spacing w:line="240" w:lineRule="auto"/>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西安近现代优秀建筑遗址调查（一期）项目</w:t>
            </w:r>
          </w:p>
        </w:tc>
        <w:tc>
          <w:tcPr>
            <w:tcW w:w="0" w:type="auto"/>
            <w:vAlign w:val="top"/>
          </w:tcPr>
          <w:p>
            <w:pPr>
              <w:spacing w:line="240" w:lineRule="auto"/>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张天社</w:t>
            </w:r>
          </w:p>
        </w:tc>
        <w:tc>
          <w:tcPr>
            <w:tcW w:w="2749" w:type="dxa"/>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横向课题</w:t>
            </w:r>
          </w:p>
        </w:tc>
        <w:tc>
          <w:tcPr>
            <w:tcW w:w="955" w:type="dxa"/>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2017年</w:t>
            </w:r>
          </w:p>
        </w:tc>
        <w:tc>
          <w:tcPr>
            <w:tcW w:w="0" w:type="auto"/>
            <w:vAlign w:val="top"/>
          </w:tcPr>
          <w:p>
            <w:pPr>
              <w:spacing w:line="240" w:lineRule="auto"/>
              <w:rPr>
                <w:rFonts w:hint="eastAsia" w:ascii="Times New Roman" w:hAnsi="Times New Roman" w:eastAsia="宋体" w:cs="黑体"/>
                <w:snapToGrid w:val="0"/>
                <w:kern w:val="2"/>
                <w:sz w:val="21"/>
                <w:szCs w:val="22"/>
              </w:rPr>
            </w:pPr>
          </w:p>
        </w:tc>
        <w:tc>
          <w:tcPr>
            <w:tcW w:w="0" w:type="auto"/>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0" w:type="auto"/>
            <w:vAlign w:val="top"/>
          </w:tcPr>
          <w:p>
            <w:pPr>
              <w:spacing w:line="240" w:lineRule="auto"/>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7</w:t>
            </w:r>
          </w:p>
        </w:tc>
        <w:tc>
          <w:tcPr>
            <w:tcW w:w="0" w:type="auto"/>
            <w:vAlign w:val="top"/>
          </w:tcPr>
          <w:p>
            <w:pPr>
              <w:spacing w:line="240" w:lineRule="auto"/>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lang w:eastAsia="zh-CN"/>
              </w:rPr>
              <w:t>西安近现代优秀建筑遗址调查（二期）项目</w:t>
            </w:r>
          </w:p>
        </w:tc>
        <w:tc>
          <w:tcPr>
            <w:tcW w:w="0" w:type="auto"/>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张天社</w:t>
            </w:r>
          </w:p>
        </w:tc>
        <w:tc>
          <w:tcPr>
            <w:tcW w:w="2749" w:type="dxa"/>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横向课题</w:t>
            </w:r>
          </w:p>
        </w:tc>
        <w:tc>
          <w:tcPr>
            <w:tcW w:w="955" w:type="dxa"/>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2018年</w:t>
            </w:r>
          </w:p>
        </w:tc>
        <w:tc>
          <w:tcPr>
            <w:tcW w:w="0" w:type="auto"/>
            <w:vAlign w:val="top"/>
          </w:tcPr>
          <w:p>
            <w:pPr>
              <w:spacing w:line="240" w:lineRule="auto"/>
              <w:rPr>
                <w:rFonts w:hint="eastAsia" w:ascii="Times New Roman" w:hAnsi="Times New Roman" w:eastAsia="宋体" w:cs="黑体"/>
                <w:snapToGrid w:val="0"/>
                <w:kern w:val="2"/>
                <w:sz w:val="21"/>
                <w:szCs w:val="22"/>
              </w:rPr>
            </w:pPr>
          </w:p>
        </w:tc>
        <w:tc>
          <w:tcPr>
            <w:tcW w:w="0" w:type="auto"/>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4" w:hRule="atLeast"/>
        </w:trPr>
        <w:tc>
          <w:tcPr>
            <w:tcW w:w="0" w:type="auto"/>
            <w:vAlign w:val="top"/>
          </w:tcPr>
          <w:p>
            <w:pPr>
              <w:spacing w:line="240" w:lineRule="auto"/>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8</w:t>
            </w:r>
          </w:p>
        </w:tc>
        <w:tc>
          <w:tcPr>
            <w:tcW w:w="0" w:type="auto"/>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西安近现代优秀建筑遗址调查（三期）项目</w:t>
            </w:r>
          </w:p>
        </w:tc>
        <w:tc>
          <w:tcPr>
            <w:tcW w:w="0" w:type="auto"/>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张天社</w:t>
            </w:r>
          </w:p>
        </w:tc>
        <w:tc>
          <w:tcPr>
            <w:tcW w:w="2749" w:type="dxa"/>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横向课题</w:t>
            </w:r>
          </w:p>
        </w:tc>
        <w:tc>
          <w:tcPr>
            <w:tcW w:w="955" w:type="dxa"/>
            <w:vAlign w:val="top"/>
          </w:tcPr>
          <w:p>
            <w:pPr>
              <w:spacing w:line="240" w:lineRule="auto"/>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2019年</w:t>
            </w:r>
          </w:p>
        </w:tc>
        <w:tc>
          <w:tcPr>
            <w:tcW w:w="0" w:type="auto"/>
            <w:vAlign w:val="top"/>
          </w:tcPr>
          <w:p>
            <w:pPr>
              <w:spacing w:line="240" w:lineRule="auto"/>
              <w:rPr>
                <w:rFonts w:hint="eastAsia" w:ascii="Times New Roman" w:hAnsi="Times New Roman" w:eastAsia="宋体" w:cs="黑体"/>
                <w:snapToGrid w:val="0"/>
                <w:kern w:val="2"/>
                <w:sz w:val="21"/>
                <w:szCs w:val="22"/>
              </w:rPr>
            </w:pPr>
          </w:p>
        </w:tc>
        <w:tc>
          <w:tcPr>
            <w:tcW w:w="0" w:type="auto"/>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注：科研课题是指本专业教师以第一立项单位主持完成（或在研）的科研项目。</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项目类别包括国家级、省级、校级。</w:t>
      </w: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七、专业开设以来专业教师获得科研奖励情况表（不超过</w:t>
      </w:r>
      <w:r>
        <w:rPr>
          <w:rFonts w:ascii="Times New Roman" w:hAnsi="Times New Roman" w:eastAsia="宋体" w:cs="黑体"/>
          <w:snapToGrid w:val="0"/>
          <w:kern w:val="2"/>
          <w:sz w:val="21"/>
          <w:szCs w:val="22"/>
        </w:rPr>
        <w:t>10</w:t>
      </w:r>
      <w:r>
        <w:rPr>
          <w:rFonts w:hint="eastAsia" w:ascii="Times New Roman" w:hAnsi="Times New Roman" w:eastAsia="宋体" w:cs="黑体"/>
          <w:snapToGrid w:val="0"/>
          <w:kern w:val="2"/>
          <w:sz w:val="21"/>
          <w:szCs w:val="22"/>
        </w:rPr>
        <w:t>项）</w:t>
      </w:r>
    </w:p>
    <w:tbl>
      <w:tblPr>
        <w:tblStyle w:val="3"/>
        <w:tblW w:w="145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4"/>
        <w:gridCol w:w="2379"/>
        <w:gridCol w:w="872"/>
        <w:gridCol w:w="1582"/>
        <w:gridCol w:w="1323"/>
        <w:gridCol w:w="2740"/>
        <w:gridCol w:w="1297"/>
        <w:gridCol w:w="1417"/>
        <w:gridCol w:w="1520"/>
        <w:gridCol w:w="7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237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成果名称</w:t>
            </w:r>
          </w:p>
        </w:tc>
        <w:tc>
          <w:tcPr>
            <w:tcW w:w="87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获奖人</w:t>
            </w:r>
          </w:p>
        </w:tc>
        <w:tc>
          <w:tcPr>
            <w:tcW w:w="158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完成单位排名</w:t>
            </w:r>
          </w:p>
        </w:tc>
        <w:tc>
          <w:tcPr>
            <w:tcW w:w="132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获奖人排名</w:t>
            </w:r>
          </w:p>
        </w:tc>
        <w:tc>
          <w:tcPr>
            <w:tcW w:w="27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获奖类别</w:t>
            </w:r>
          </w:p>
        </w:tc>
        <w:tc>
          <w:tcPr>
            <w:tcW w:w="129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获奖等级</w:t>
            </w:r>
          </w:p>
        </w:tc>
        <w:tc>
          <w:tcPr>
            <w:tcW w:w="141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获奖时间</w:t>
            </w:r>
          </w:p>
        </w:tc>
        <w:tc>
          <w:tcPr>
            <w:tcW w:w="152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获奖证书编号</w:t>
            </w:r>
          </w:p>
        </w:tc>
        <w:tc>
          <w:tcPr>
            <w:tcW w:w="7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w:t>
            </w:r>
          </w:p>
        </w:tc>
        <w:tc>
          <w:tcPr>
            <w:tcW w:w="237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禹、启都阳城阳翟新证</w:t>
            </w:r>
          </w:p>
        </w:tc>
        <w:tc>
          <w:tcPr>
            <w:tcW w:w="87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贾俊侠</w:t>
            </w:r>
          </w:p>
        </w:tc>
        <w:tc>
          <w:tcPr>
            <w:tcW w:w="158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西安文理学院</w:t>
            </w:r>
          </w:p>
        </w:tc>
        <w:tc>
          <w:tcPr>
            <w:tcW w:w="132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三等奖</w:t>
            </w:r>
          </w:p>
        </w:tc>
        <w:tc>
          <w:tcPr>
            <w:tcW w:w="27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西安市社会科学优秀成果</w:t>
            </w:r>
          </w:p>
        </w:tc>
        <w:tc>
          <w:tcPr>
            <w:tcW w:w="129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省级</w:t>
            </w:r>
          </w:p>
        </w:tc>
        <w:tc>
          <w:tcPr>
            <w:tcW w:w="141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2017年1月</w:t>
            </w:r>
          </w:p>
        </w:tc>
        <w:tc>
          <w:tcPr>
            <w:tcW w:w="152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p>
        </w:tc>
        <w:tc>
          <w:tcPr>
            <w:tcW w:w="7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37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87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58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32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7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29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41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52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7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4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37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87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58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32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7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29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41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52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7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kern w:val="2"/>
          <w:sz w:val="13"/>
          <w:szCs w:val="13"/>
        </w:rPr>
      </w:pP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八、专业开设以来专业教师发表代表性学术论文情况表（不超过</w:t>
      </w:r>
      <w:r>
        <w:rPr>
          <w:rFonts w:ascii="Times New Roman" w:hAnsi="Times New Roman" w:eastAsia="宋体" w:cs="黑体"/>
          <w:snapToGrid w:val="0"/>
          <w:kern w:val="2"/>
          <w:sz w:val="21"/>
          <w:szCs w:val="22"/>
        </w:rPr>
        <w:t>10</w:t>
      </w:r>
      <w:r>
        <w:rPr>
          <w:rFonts w:hint="eastAsia" w:ascii="Times New Roman" w:hAnsi="Times New Roman" w:eastAsia="宋体" w:cs="黑体"/>
          <w:snapToGrid w:val="0"/>
          <w:kern w:val="2"/>
          <w:sz w:val="21"/>
          <w:szCs w:val="22"/>
        </w:rPr>
        <w:t>篇）</w:t>
      </w:r>
    </w:p>
    <w:tbl>
      <w:tblPr>
        <w:tblStyle w:val="3"/>
        <w:tblW w:w="1454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1"/>
        <w:gridCol w:w="4317"/>
        <w:gridCol w:w="1852"/>
        <w:gridCol w:w="1852"/>
        <w:gridCol w:w="1852"/>
        <w:gridCol w:w="1855"/>
        <w:gridCol w:w="1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431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论文名称</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第一作者</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发表期刊</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发表时间</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他引次数</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1</w:t>
            </w:r>
          </w:p>
        </w:tc>
        <w:tc>
          <w:tcPr>
            <w:tcW w:w="431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t>白圭活动区域及生卒年代考</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t>贾俊侠</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eastAsia="zh-CN"/>
              </w:rPr>
              <w:t>唐都学刊</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default"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2017年3月</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0</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2</w:t>
            </w:r>
          </w:p>
        </w:tc>
        <w:tc>
          <w:tcPr>
            <w:tcW w:w="431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t>从古蜀地区黄金崇拜看巴蜀文明的特质与地位</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t>贾俊侠</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fldChar w:fldCharType="begin"/>
            </w:r>
            <w:r>
              <w:rPr>
                <w:rFonts w:hint="eastAsia" w:ascii="微软雅黑" w:hAnsi="微软雅黑" w:eastAsia="微软雅黑" w:cs="微软雅黑"/>
                <w:i w:val="0"/>
                <w:caps w:val="0"/>
                <w:color w:val="000000"/>
                <w:spacing w:val="0"/>
                <w:sz w:val="20"/>
                <w:szCs w:val="20"/>
                <w:shd w:val="clear" w:fill="FFFFFF"/>
              </w:rPr>
              <w:instrText xml:space="preserve"> HYPERLINK "https://kns.cnki.net/kns/NaviBridge.aspx?bt=1&amp;DBCode=CPFD&amp;BaseID=GDCX201612001&amp;UnitCode=&amp;NaviLink=%e4%b8%ad%e5%9b%bd%e5%8f%a4%e9%83%bd%e7%a0%94%e7%a9%b6%ef%bc%88%e7%ac%ac%e4%b8%89%e5%8d%81%e4%b8%80%e8%be%91%ef%bc%89" \t "https://kns.cnki.net/kns/brief/_blank" </w:instrText>
            </w:r>
            <w:r>
              <w:rPr>
                <w:rFonts w:hint="eastAsia" w:ascii="微软雅黑" w:hAnsi="微软雅黑" w:eastAsia="微软雅黑" w:cs="微软雅黑"/>
                <w:i w:val="0"/>
                <w:caps w:val="0"/>
                <w:color w:val="000000"/>
                <w:spacing w:val="0"/>
                <w:sz w:val="20"/>
                <w:szCs w:val="20"/>
                <w:shd w:val="clear" w:fill="FFFFFF"/>
              </w:rPr>
              <w:fldChar w:fldCharType="separate"/>
            </w:r>
            <w:r>
              <w:rPr>
                <w:rFonts w:hint="default" w:ascii="微软雅黑" w:hAnsi="微软雅黑" w:eastAsia="微软雅黑" w:cs="微软雅黑"/>
                <w:i w:val="0"/>
                <w:caps w:val="0"/>
                <w:color w:val="000000"/>
                <w:spacing w:val="0"/>
                <w:sz w:val="20"/>
                <w:szCs w:val="20"/>
                <w:shd w:val="clear" w:fill="FFFFFF"/>
              </w:rPr>
              <w:t>中国古都研究</w:t>
            </w:r>
            <w:r>
              <w:rPr>
                <w:rFonts w:hint="default" w:ascii="微软雅黑" w:hAnsi="微软雅黑" w:eastAsia="微软雅黑" w:cs="微软雅黑"/>
                <w:i w:val="0"/>
                <w:caps w:val="0"/>
                <w:color w:val="000000"/>
                <w:spacing w:val="0"/>
                <w:sz w:val="20"/>
                <w:szCs w:val="20"/>
                <w:shd w:val="clear" w:fill="FFFFFF"/>
              </w:rPr>
              <w:fldChar w:fldCharType="end"/>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t>2016-12-01</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0</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3</w:t>
            </w:r>
          </w:p>
        </w:tc>
        <w:tc>
          <w:tcPr>
            <w:tcW w:w="431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bidi="ar-SA"/>
              </w:rPr>
              <w:t>汉长安的营建思想与功能疏解</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t>贾俊侠</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fldChar w:fldCharType="begin"/>
            </w:r>
            <w:r>
              <w:rPr>
                <w:rFonts w:hint="eastAsia" w:ascii="微软雅黑" w:hAnsi="微软雅黑" w:eastAsia="微软雅黑" w:cs="微软雅黑"/>
                <w:i w:val="0"/>
                <w:caps w:val="0"/>
                <w:color w:val="000000"/>
                <w:spacing w:val="0"/>
                <w:sz w:val="20"/>
                <w:szCs w:val="20"/>
                <w:shd w:val="clear" w:fill="FFFFFF"/>
              </w:rPr>
              <w:instrText xml:space="preserve"> HYPERLINK "https://kns.cnki.net/kns/NaviBridge.aspx?bt=1&amp;DBCode=CPFD&amp;BaseID=GDCX201612001&amp;UnitCode=&amp;NaviLink=%e4%b8%ad%e5%9b%bd%e5%8f%a4%e9%83%bd%e7%a0%94%e7%a9%b6%ef%bc%88%e7%ac%ac%e4%b8%89%e5%8d%81%e4%b8%80%e8%be%91%ef%bc%89" \t "https://kns.cnki.net/kns/brief/_blank" </w:instrText>
            </w:r>
            <w:r>
              <w:rPr>
                <w:rFonts w:hint="eastAsia" w:ascii="微软雅黑" w:hAnsi="微软雅黑" w:eastAsia="微软雅黑" w:cs="微软雅黑"/>
                <w:i w:val="0"/>
                <w:caps w:val="0"/>
                <w:color w:val="000000"/>
                <w:spacing w:val="0"/>
                <w:sz w:val="20"/>
                <w:szCs w:val="20"/>
                <w:shd w:val="clear" w:fill="FFFFFF"/>
              </w:rPr>
              <w:fldChar w:fldCharType="separate"/>
            </w:r>
            <w:r>
              <w:rPr>
                <w:rFonts w:hint="default" w:ascii="微软雅黑" w:hAnsi="微软雅黑" w:eastAsia="微软雅黑" w:cs="微软雅黑"/>
                <w:i w:val="0"/>
                <w:caps w:val="0"/>
                <w:color w:val="000000"/>
                <w:spacing w:val="0"/>
                <w:sz w:val="20"/>
                <w:szCs w:val="20"/>
                <w:shd w:val="clear" w:fill="FFFFFF"/>
              </w:rPr>
              <w:t>中国古都研究</w:t>
            </w:r>
            <w:r>
              <w:rPr>
                <w:rFonts w:hint="default" w:ascii="微软雅黑" w:hAnsi="微软雅黑" w:eastAsia="微软雅黑" w:cs="微软雅黑"/>
                <w:i w:val="0"/>
                <w:caps w:val="0"/>
                <w:color w:val="000000"/>
                <w:spacing w:val="0"/>
                <w:sz w:val="20"/>
                <w:szCs w:val="20"/>
                <w:shd w:val="clear" w:fill="FFFFFF"/>
              </w:rPr>
              <w:fldChar w:fldCharType="end"/>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default"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highlight w:val="none"/>
                <w:shd w:val="clear" w:fill="FFFFFF"/>
                <w:lang w:val="en-US" w:eastAsia="zh-CN"/>
              </w:rPr>
              <w:t>2019-06-01</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0</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4</w:t>
            </w:r>
          </w:p>
        </w:tc>
        <w:tc>
          <w:tcPr>
            <w:tcW w:w="431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fldChar w:fldCharType="begin"/>
            </w:r>
            <w:r>
              <w:rPr>
                <w:rFonts w:hint="eastAsia" w:ascii="微软雅黑" w:hAnsi="微软雅黑" w:eastAsia="微软雅黑" w:cs="微软雅黑"/>
                <w:i w:val="0"/>
                <w:caps w:val="0"/>
                <w:color w:val="000000"/>
                <w:spacing w:val="0"/>
                <w:sz w:val="20"/>
                <w:szCs w:val="20"/>
                <w:shd w:val="clear" w:fill="FFFFFF"/>
              </w:rPr>
              <w:instrText xml:space="preserve"> HYPERLINK "https://kns.cnki.net/kns/detail/detail.aspx?QueryID=0&amp;CurRec=1&amp;recid=&amp;FileName=WWJS201912060&amp;DbName=CJFDLAST2019&amp;DbCode=CJFQ&amp;yx=&amp;pr=&amp;URLID=&amp;bsm=QS0104;" \t "https://kns.cnki.net/kns/brief/_blank" </w:instrText>
            </w:r>
            <w:r>
              <w:rPr>
                <w:rFonts w:hint="eastAsia" w:ascii="微软雅黑" w:hAnsi="微软雅黑" w:eastAsia="微软雅黑" w:cs="微软雅黑"/>
                <w:i w:val="0"/>
                <w:caps w:val="0"/>
                <w:color w:val="000000"/>
                <w:spacing w:val="0"/>
                <w:sz w:val="20"/>
                <w:szCs w:val="20"/>
                <w:shd w:val="clear" w:fill="FFFFFF"/>
              </w:rPr>
              <w:fldChar w:fldCharType="separate"/>
            </w:r>
            <w:r>
              <w:rPr>
                <w:rFonts w:hint="eastAsia" w:ascii="微软雅黑" w:hAnsi="微软雅黑" w:eastAsia="微软雅黑" w:cs="微软雅黑"/>
                <w:i w:val="0"/>
                <w:caps w:val="0"/>
                <w:color w:val="000000"/>
                <w:spacing w:val="0"/>
                <w:sz w:val="20"/>
                <w:szCs w:val="20"/>
                <w:shd w:val="clear" w:fill="FFFFFF"/>
              </w:rPr>
              <w:t>西安公园上城(一期)考古发掘简报</w:t>
            </w:r>
            <w:r>
              <w:rPr>
                <w:rFonts w:hint="eastAsia" w:ascii="微软雅黑" w:hAnsi="微软雅黑" w:eastAsia="微软雅黑" w:cs="微软雅黑"/>
                <w:i w:val="0"/>
                <w:caps w:val="0"/>
                <w:color w:val="000000"/>
                <w:spacing w:val="0"/>
                <w:sz w:val="20"/>
                <w:szCs w:val="20"/>
                <w:shd w:val="clear" w:fill="FFFFFF"/>
              </w:rPr>
              <w:fldChar w:fldCharType="end"/>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eastAsia="zh-CN"/>
              </w:rPr>
              <w:t>裴书研</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fldChar w:fldCharType="begin"/>
            </w:r>
            <w:r>
              <w:rPr>
                <w:rFonts w:hint="eastAsia" w:ascii="微软雅黑" w:hAnsi="微软雅黑" w:eastAsia="微软雅黑" w:cs="微软雅黑"/>
                <w:i w:val="0"/>
                <w:caps w:val="0"/>
                <w:color w:val="000000"/>
                <w:spacing w:val="0"/>
                <w:sz w:val="20"/>
                <w:szCs w:val="20"/>
                <w:shd w:val="clear" w:fill="FFFFFF"/>
              </w:rPr>
              <w:instrText xml:space="preserve"> HYPERLINK "https://kns.cnki.net/kns/NaviBridge.aspx?bt=1&amp;DBCode=CJFD&amp;BaseID=WWJS&amp;UnitCode=&amp;NaviLink=%e6%96%87%e7%89%a9%e9%89%b4%e5%ae%9a%e4%b8%8e%e9%89%b4%e8%b5%8f" \t "https://kns.cnki.net/kns/brief/_blank" </w:instrText>
            </w:r>
            <w:r>
              <w:rPr>
                <w:rFonts w:hint="eastAsia" w:ascii="微软雅黑" w:hAnsi="微软雅黑" w:eastAsia="微软雅黑" w:cs="微软雅黑"/>
                <w:i w:val="0"/>
                <w:caps w:val="0"/>
                <w:color w:val="000000"/>
                <w:spacing w:val="0"/>
                <w:sz w:val="20"/>
                <w:szCs w:val="20"/>
                <w:shd w:val="clear" w:fill="FFFFFF"/>
              </w:rPr>
              <w:fldChar w:fldCharType="separate"/>
            </w:r>
            <w:r>
              <w:rPr>
                <w:rFonts w:hint="default" w:ascii="微软雅黑" w:hAnsi="微软雅黑" w:eastAsia="微软雅黑" w:cs="微软雅黑"/>
                <w:i w:val="0"/>
                <w:caps w:val="0"/>
                <w:color w:val="000000"/>
                <w:spacing w:val="0"/>
                <w:sz w:val="20"/>
                <w:szCs w:val="20"/>
                <w:shd w:val="clear" w:fill="FFFFFF"/>
              </w:rPr>
              <w:t>文物鉴定与鉴赏</w:t>
            </w:r>
            <w:r>
              <w:rPr>
                <w:rFonts w:hint="default" w:ascii="微软雅黑" w:hAnsi="微软雅黑" w:eastAsia="微软雅黑" w:cs="微软雅黑"/>
                <w:i w:val="0"/>
                <w:caps w:val="0"/>
                <w:color w:val="000000"/>
                <w:spacing w:val="0"/>
                <w:sz w:val="20"/>
                <w:szCs w:val="20"/>
                <w:shd w:val="clear" w:fill="FFFFFF"/>
              </w:rPr>
              <w:fldChar w:fldCharType="end"/>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t>2019-06-23</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0</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6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5</w:t>
            </w:r>
          </w:p>
        </w:tc>
        <w:tc>
          <w:tcPr>
            <w:tcW w:w="431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fldChar w:fldCharType="begin"/>
            </w:r>
            <w:r>
              <w:rPr>
                <w:rFonts w:hint="eastAsia" w:ascii="微软雅黑" w:hAnsi="微软雅黑" w:eastAsia="微软雅黑" w:cs="微软雅黑"/>
                <w:i w:val="0"/>
                <w:caps w:val="0"/>
                <w:color w:val="000000"/>
                <w:spacing w:val="0"/>
                <w:sz w:val="20"/>
                <w:szCs w:val="20"/>
                <w:shd w:val="clear" w:fill="FFFFFF"/>
              </w:rPr>
              <w:instrText xml:space="preserve"> HYPERLINK "https://kns.cnki.net/kns/detail/detail.aspx?QueryID=0&amp;CurRec=2&amp;recid=&amp;FileName=SCJA201906025&amp;DbName=CJFDLAST2019&amp;DbCode=CJFQ&amp;yx=&amp;pr=CJFU2019;CJFV2019;&amp;URLID=&amp;bsm=QS03;U21;V06;" \t "https://kns.cnki.net/kns/brief/_blank" </w:instrText>
            </w:r>
            <w:r>
              <w:rPr>
                <w:rFonts w:hint="eastAsia" w:ascii="微软雅黑" w:hAnsi="微软雅黑" w:eastAsia="微软雅黑" w:cs="微软雅黑"/>
                <w:i w:val="0"/>
                <w:caps w:val="0"/>
                <w:color w:val="000000"/>
                <w:spacing w:val="0"/>
                <w:sz w:val="20"/>
                <w:szCs w:val="20"/>
                <w:shd w:val="clear" w:fill="FFFFFF"/>
              </w:rPr>
              <w:fldChar w:fldCharType="separate"/>
            </w:r>
            <w:r>
              <w:rPr>
                <w:rFonts w:hint="eastAsia" w:ascii="微软雅黑" w:hAnsi="微软雅黑" w:eastAsia="微软雅黑" w:cs="微软雅黑"/>
                <w:i w:val="0"/>
                <w:caps w:val="0"/>
                <w:color w:val="000000"/>
                <w:spacing w:val="0"/>
                <w:sz w:val="20"/>
                <w:szCs w:val="20"/>
                <w:shd w:val="clear" w:fill="FFFFFF"/>
              </w:rPr>
              <w:t>大唐故高府君高瑗墓志铭考释</w:t>
            </w:r>
            <w:r>
              <w:rPr>
                <w:rFonts w:hint="eastAsia" w:ascii="微软雅黑" w:hAnsi="微软雅黑" w:eastAsia="微软雅黑" w:cs="微软雅黑"/>
                <w:i w:val="0"/>
                <w:caps w:val="0"/>
                <w:color w:val="000000"/>
                <w:spacing w:val="0"/>
                <w:sz w:val="20"/>
                <w:szCs w:val="20"/>
                <w:shd w:val="clear" w:fill="FFFFFF"/>
              </w:rPr>
              <w:fldChar w:fldCharType="end"/>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eastAsia="zh-CN"/>
              </w:rPr>
              <w:t>裴书研</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fldChar w:fldCharType="begin"/>
            </w:r>
            <w:r>
              <w:rPr>
                <w:rFonts w:hint="eastAsia" w:ascii="微软雅黑" w:hAnsi="微软雅黑" w:eastAsia="微软雅黑" w:cs="微软雅黑"/>
                <w:i w:val="0"/>
                <w:caps w:val="0"/>
                <w:color w:val="000000"/>
                <w:spacing w:val="0"/>
                <w:sz w:val="20"/>
                <w:szCs w:val="20"/>
                <w:shd w:val="clear" w:fill="FFFFFF"/>
              </w:rPr>
              <w:instrText xml:space="preserve"> HYPERLINK "https://kns.cnki.net/kns/NaviBridge.aspx?bt=1&amp;DBCode=CJFD&amp;BaseID=SCJA&amp;UnitCode=&amp;NaviLink=%e6%94%b6%e8%97%8f%e5%ae%b6" \t "https://kns.cnki.net/kns/brief/_blank" </w:instrText>
            </w:r>
            <w:r>
              <w:rPr>
                <w:rFonts w:hint="eastAsia" w:ascii="微软雅黑" w:hAnsi="微软雅黑" w:eastAsia="微软雅黑" w:cs="微软雅黑"/>
                <w:i w:val="0"/>
                <w:caps w:val="0"/>
                <w:color w:val="000000"/>
                <w:spacing w:val="0"/>
                <w:sz w:val="20"/>
                <w:szCs w:val="20"/>
                <w:shd w:val="clear" w:fill="FFFFFF"/>
              </w:rPr>
              <w:fldChar w:fldCharType="separate"/>
            </w:r>
            <w:r>
              <w:rPr>
                <w:rFonts w:hint="default" w:ascii="微软雅黑" w:hAnsi="微软雅黑" w:eastAsia="微软雅黑" w:cs="微软雅黑"/>
                <w:i w:val="0"/>
                <w:caps w:val="0"/>
                <w:color w:val="000000"/>
                <w:spacing w:val="0"/>
                <w:sz w:val="20"/>
                <w:szCs w:val="20"/>
                <w:shd w:val="clear" w:fill="FFFFFF"/>
              </w:rPr>
              <w:t>收藏家</w:t>
            </w:r>
            <w:r>
              <w:rPr>
                <w:rFonts w:hint="default" w:ascii="微软雅黑" w:hAnsi="微软雅黑" w:eastAsia="微软雅黑" w:cs="微软雅黑"/>
                <w:i w:val="0"/>
                <w:caps w:val="0"/>
                <w:color w:val="000000"/>
                <w:spacing w:val="0"/>
                <w:sz w:val="20"/>
                <w:szCs w:val="20"/>
                <w:shd w:val="clear" w:fill="FFFFFF"/>
              </w:rPr>
              <w:fldChar w:fldCharType="end"/>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t>2019-06-10</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0</w:t>
            </w:r>
          </w:p>
        </w:tc>
        <w:tc>
          <w:tcPr>
            <w:tcW w:w="1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0" w:type="auto"/>
            <w:vAlign w:val="top"/>
          </w:tcPr>
          <w:p>
            <w:pPr>
              <w:spacing w:line="240" w:lineRule="auto"/>
              <w:jc w:val="center"/>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6</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fldChar w:fldCharType="begin"/>
            </w:r>
            <w:r>
              <w:rPr>
                <w:rFonts w:hint="eastAsia" w:ascii="微软雅黑" w:hAnsi="微软雅黑" w:eastAsia="微软雅黑" w:cs="微软雅黑"/>
                <w:i w:val="0"/>
                <w:caps w:val="0"/>
                <w:color w:val="000000"/>
                <w:spacing w:val="0"/>
                <w:sz w:val="20"/>
                <w:szCs w:val="20"/>
                <w:shd w:val="clear" w:fill="FFFFFF"/>
              </w:rPr>
              <w:instrText xml:space="preserve"> HYPERLINK "https://kns.cnki.net/kns/detail/detail.aspx?QueryID=0&amp;CurRec=4&amp;recid=&amp;FileName=TDXK201902004&amp;DbName=CJFDLAST2019&amp;DbCode=CJFQ&amp;yx=&amp;pr=&amp;URLID=&amp;bsm=QS0104;" \t "https://kns.cnki.net/kns/brief/_blank" </w:instrText>
            </w:r>
            <w:r>
              <w:rPr>
                <w:rFonts w:hint="eastAsia" w:ascii="微软雅黑" w:hAnsi="微软雅黑" w:eastAsia="微软雅黑" w:cs="微软雅黑"/>
                <w:i w:val="0"/>
                <w:caps w:val="0"/>
                <w:color w:val="000000"/>
                <w:spacing w:val="0"/>
                <w:sz w:val="20"/>
                <w:szCs w:val="20"/>
                <w:shd w:val="clear" w:fill="FFFFFF"/>
              </w:rPr>
              <w:fldChar w:fldCharType="separate"/>
            </w:r>
            <w:r>
              <w:rPr>
                <w:rFonts w:hint="eastAsia" w:ascii="微软雅黑" w:hAnsi="微软雅黑" w:eastAsia="微软雅黑" w:cs="微软雅黑"/>
                <w:i w:val="0"/>
                <w:caps w:val="0"/>
                <w:color w:val="000000"/>
                <w:spacing w:val="0"/>
                <w:sz w:val="20"/>
                <w:szCs w:val="20"/>
                <w:shd w:val="clear" w:fill="FFFFFF"/>
              </w:rPr>
              <w:t>唐代早期墓葬等级划分初探</w:t>
            </w:r>
            <w:r>
              <w:rPr>
                <w:rFonts w:hint="eastAsia" w:ascii="微软雅黑" w:hAnsi="微软雅黑" w:eastAsia="微软雅黑" w:cs="微软雅黑"/>
                <w:i w:val="0"/>
                <w:caps w:val="0"/>
                <w:color w:val="000000"/>
                <w:spacing w:val="0"/>
                <w:sz w:val="20"/>
                <w:szCs w:val="20"/>
                <w:shd w:val="clear" w:fill="FFFFFF"/>
              </w:rPr>
              <w:fldChar w:fldCharType="end"/>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eastAsia="zh-CN"/>
              </w:rPr>
              <w:t>裴书研</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eastAsia="zh-CN"/>
              </w:rPr>
              <w:t>唐都学刊</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t>2019-03-13</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0</w:t>
            </w:r>
          </w:p>
        </w:tc>
        <w:tc>
          <w:tcPr>
            <w:tcW w:w="0" w:type="auto"/>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jc w:val="center"/>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7</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fldChar w:fldCharType="begin"/>
            </w:r>
            <w:r>
              <w:rPr>
                <w:rFonts w:hint="eastAsia" w:ascii="微软雅黑" w:hAnsi="微软雅黑" w:eastAsia="微软雅黑" w:cs="微软雅黑"/>
                <w:i w:val="0"/>
                <w:caps w:val="0"/>
                <w:color w:val="000000"/>
                <w:spacing w:val="0"/>
                <w:sz w:val="20"/>
                <w:szCs w:val="20"/>
                <w:shd w:val="clear" w:fill="FFFFFF"/>
              </w:rPr>
              <w:instrText xml:space="preserve"> HYPERLINK "https://kns.cnki.net/kns/detail/detail.aspx?QueryID=4&amp;CurRec=1&amp;recid=&amp;FileName=TDXK201903004&amp;DbName=CJFDLAST2019&amp;DbCode=CJFQ&amp;yx=&amp;pr=&amp;URLID=&amp;bsm=QS0104;" \t "https://kns.cnki.net/kns/brief/_blank" </w:instrText>
            </w:r>
            <w:r>
              <w:rPr>
                <w:rFonts w:hint="eastAsia" w:ascii="微软雅黑" w:hAnsi="微软雅黑" w:eastAsia="微软雅黑" w:cs="微软雅黑"/>
                <w:i w:val="0"/>
                <w:caps w:val="0"/>
                <w:color w:val="000000"/>
                <w:spacing w:val="0"/>
                <w:sz w:val="20"/>
                <w:szCs w:val="20"/>
                <w:shd w:val="clear" w:fill="FFFFFF"/>
              </w:rPr>
              <w:fldChar w:fldCharType="separate"/>
            </w:r>
            <w:r>
              <w:rPr>
                <w:rFonts w:hint="eastAsia" w:ascii="微软雅黑" w:hAnsi="微软雅黑" w:eastAsia="微软雅黑" w:cs="微软雅黑"/>
                <w:i w:val="0"/>
                <w:caps w:val="0"/>
                <w:color w:val="000000"/>
                <w:spacing w:val="0"/>
                <w:sz w:val="20"/>
                <w:szCs w:val="20"/>
                <w:shd w:val="clear" w:fill="FFFFFF"/>
              </w:rPr>
              <w:t>隋唐长安城营建的木材消耗量研究</w:t>
            </w:r>
            <w:r>
              <w:rPr>
                <w:rFonts w:hint="eastAsia" w:ascii="微软雅黑" w:hAnsi="微软雅黑" w:eastAsia="微软雅黑" w:cs="微软雅黑"/>
                <w:i w:val="0"/>
                <w:caps w:val="0"/>
                <w:color w:val="000000"/>
                <w:spacing w:val="0"/>
                <w:sz w:val="20"/>
                <w:szCs w:val="20"/>
                <w:shd w:val="clear" w:fill="FFFFFF"/>
              </w:rPr>
              <w:fldChar w:fldCharType="end"/>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eastAsia="zh-CN"/>
              </w:rPr>
              <w:t>王天航</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eastAsia="zh-CN"/>
              </w:rPr>
              <w:t>唐都学刊</w:t>
            </w:r>
          </w:p>
        </w:tc>
        <w:tc>
          <w:tcPr>
            <w:tcW w:w="0" w:type="auto"/>
            <w:vAlign w:val="top"/>
          </w:tcPr>
          <w:p>
            <w:pPr>
              <w:spacing w:line="240" w:lineRule="auto"/>
              <w:rPr>
                <w:rFonts w:hint="default"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2019-05-15</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0</w:t>
            </w:r>
          </w:p>
        </w:tc>
        <w:tc>
          <w:tcPr>
            <w:tcW w:w="0" w:type="auto"/>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jc w:val="center"/>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8</w:t>
            </w:r>
          </w:p>
        </w:tc>
        <w:tc>
          <w:tcPr>
            <w:tcW w:w="0" w:type="auto"/>
            <w:vAlign w:val="center"/>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rPr>
              <w:t>元君庙墓地合葬墓的使用过程研究</w:t>
            </w:r>
          </w:p>
        </w:tc>
        <w:tc>
          <w:tcPr>
            <w:tcW w:w="0" w:type="auto"/>
            <w:vAlign w:val="center"/>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王叶</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江汉考古</w:t>
            </w:r>
          </w:p>
        </w:tc>
        <w:tc>
          <w:tcPr>
            <w:tcW w:w="0" w:type="auto"/>
            <w:vAlign w:val="top"/>
          </w:tcPr>
          <w:p>
            <w:pPr>
              <w:spacing w:line="240" w:lineRule="auto"/>
              <w:rPr>
                <w:rFonts w:hint="default"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2019-02-15</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0</w:t>
            </w:r>
          </w:p>
        </w:tc>
        <w:tc>
          <w:tcPr>
            <w:tcW w:w="0" w:type="auto"/>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jc w:val="center"/>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9</w:t>
            </w:r>
          </w:p>
        </w:tc>
        <w:tc>
          <w:tcPr>
            <w:tcW w:w="0" w:type="auto"/>
            <w:vAlign w:val="center"/>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fldChar w:fldCharType="begin"/>
            </w:r>
            <w:r>
              <w:rPr>
                <w:rFonts w:hint="eastAsia" w:ascii="微软雅黑" w:hAnsi="微软雅黑" w:eastAsia="微软雅黑" w:cs="微软雅黑"/>
                <w:i w:val="0"/>
                <w:caps w:val="0"/>
                <w:color w:val="000000"/>
                <w:spacing w:val="0"/>
                <w:sz w:val="20"/>
                <w:szCs w:val="20"/>
                <w:shd w:val="clear" w:fill="FFFFFF"/>
                <w:lang w:val="en-US" w:eastAsia="zh-CN"/>
              </w:rPr>
              <w:instrText xml:space="preserve"> HYPERLINK "https://kns.cnki.net/kns/detail/detail.aspx?QueryID=31&amp;CurRec=2&amp;recid=&amp;FileName=TDXK201806011&amp;DbName=CJFDLAST2018&amp;DbCode=CJFQ&amp;yx=&amp;pr=&amp;URLID=&amp;bsm=QS0104;" \t "https://kns.cnki.net/kns/brief/_blank" </w:instrText>
            </w:r>
            <w:r>
              <w:rPr>
                <w:rFonts w:hint="eastAsia" w:ascii="微软雅黑" w:hAnsi="微软雅黑" w:eastAsia="微软雅黑" w:cs="微软雅黑"/>
                <w:i w:val="0"/>
                <w:caps w:val="0"/>
                <w:color w:val="000000"/>
                <w:spacing w:val="0"/>
                <w:sz w:val="20"/>
                <w:szCs w:val="20"/>
                <w:shd w:val="clear" w:fill="FFFFFF"/>
                <w:lang w:val="en-US" w:eastAsia="zh-CN"/>
              </w:rPr>
              <w:fldChar w:fldCharType="separate"/>
            </w:r>
            <w:r>
              <w:rPr>
                <w:rFonts w:hint="eastAsia" w:ascii="微软雅黑" w:hAnsi="微软雅黑" w:eastAsia="微软雅黑" w:cs="微软雅黑"/>
                <w:i w:val="0"/>
                <w:caps w:val="0"/>
                <w:color w:val="000000"/>
                <w:spacing w:val="0"/>
                <w:sz w:val="20"/>
                <w:szCs w:val="20"/>
                <w:shd w:val="clear" w:fill="FFFFFF"/>
                <w:lang w:val="en-US" w:eastAsia="zh-CN"/>
              </w:rPr>
              <w:t>马融“绛帐传薪”文化地理解读</w:t>
            </w:r>
            <w:r>
              <w:rPr>
                <w:rFonts w:hint="eastAsia" w:ascii="微软雅黑" w:hAnsi="微软雅黑" w:eastAsia="微软雅黑" w:cs="微软雅黑"/>
                <w:i w:val="0"/>
                <w:caps w:val="0"/>
                <w:color w:val="000000"/>
                <w:spacing w:val="0"/>
                <w:sz w:val="20"/>
                <w:szCs w:val="20"/>
                <w:shd w:val="clear" w:fill="FFFFFF"/>
                <w:lang w:val="en-US" w:eastAsia="zh-CN"/>
              </w:rPr>
              <w:fldChar w:fldCharType="end"/>
            </w:r>
          </w:p>
        </w:tc>
        <w:tc>
          <w:tcPr>
            <w:tcW w:w="0" w:type="auto"/>
            <w:vAlign w:val="center"/>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于风军</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唐都学刊</w:t>
            </w:r>
          </w:p>
        </w:tc>
        <w:tc>
          <w:tcPr>
            <w:tcW w:w="0" w:type="auto"/>
            <w:vAlign w:val="top"/>
          </w:tcPr>
          <w:p>
            <w:pPr>
              <w:spacing w:line="240" w:lineRule="auto"/>
              <w:rPr>
                <w:rFonts w:hint="default"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2018-11-15</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0</w:t>
            </w:r>
          </w:p>
        </w:tc>
        <w:tc>
          <w:tcPr>
            <w:tcW w:w="0" w:type="auto"/>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jc w:val="center"/>
              <w:rPr>
                <w:rFonts w:hint="default"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10</w:t>
            </w:r>
          </w:p>
        </w:tc>
        <w:tc>
          <w:tcPr>
            <w:tcW w:w="0" w:type="auto"/>
            <w:vAlign w:val="center"/>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仰韶文化半坡类型单人二次扰乱葬研究</w:t>
            </w:r>
          </w:p>
        </w:tc>
        <w:tc>
          <w:tcPr>
            <w:tcW w:w="0" w:type="auto"/>
            <w:vAlign w:val="center"/>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王叶</w:t>
            </w:r>
          </w:p>
        </w:tc>
        <w:tc>
          <w:tcPr>
            <w:tcW w:w="0" w:type="auto"/>
            <w:vAlign w:val="top"/>
          </w:tcPr>
          <w:p>
            <w:pPr>
              <w:spacing w:line="240" w:lineRule="auto"/>
              <w:rPr>
                <w:rFonts w:hint="eastAsia"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考古与文物</w:t>
            </w:r>
          </w:p>
        </w:tc>
        <w:tc>
          <w:tcPr>
            <w:tcW w:w="0" w:type="auto"/>
            <w:vAlign w:val="top"/>
          </w:tcPr>
          <w:p>
            <w:pPr>
              <w:spacing w:line="240" w:lineRule="auto"/>
              <w:rPr>
                <w:rFonts w:hint="default"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2018-02-15</w:t>
            </w:r>
          </w:p>
        </w:tc>
        <w:tc>
          <w:tcPr>
            <w:tcW w:w="0" w:type="auto"/>
            <w:vAlign w:val="top"/>
          </w:tcPr>
          <w:p>
            <w:pPr>
              <w:spacing w:line="240" w:lineRule="auto"/>
              <w:rPr>
                <w:rFonts w:hint="default" w:ascii="微软雅黑" w:hAnsi="微软雅黑" w:eastAsia="微软雅黑" w:cs="微软雅黑"/>
                <w:i w:val="0"/>
                <w:caps w:val="0"/>
                <w:color w:val="000000"/>
                <w:spacing w:val="0"/>
                <w:sz w:val="20"/>
                <w:szCs w:val="20"/>
                <w:shd w:val="clear" w:fill="FFFFFF"/>
                <w:lang w:val="en-US" w:eastAsia="zh-CN" w:bidi="ar-SA"/>
              </w:rPr>
            </w:pPr>
            <w:r>
              <w:rPr>
                <w:rFonts w:hint="eastAsia" w:ascii="微软雅黑" w:hAnsi="微软雅黑" w:eastAsia="微软雅黑" w:cs="微软雅黑"/>
                <w:i w:val="0"/>
                <w:caps w:val="0"/>
                <w:color w:val="000000"/>
                <w:spacing w:val="0"/>
                <w:sz w:val="20"/>
                <w:szCs w:val="20"/>
                <w:shd w:val="clear" w:fill="FFFFFF"/>
                <w:lang w:val="en-US" w:eastAsia="zh-CN"/>
              </w:rPr>
              <w:t>1</w:t>
            </w:r>
          </w:p>
        </w:tc>
        <w:tc>
          <w:tcPr>
            <w:tcW w:w="0" w:type="auto"/>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注：学术论文指本专业教师以第一署名单位发表的本专业领域内的学术论文。</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国内学术论文“他引次数”以</w:t>
      </w:r>
      <w:r>
        <w:rPr>
          <w:rFonts w:ascii="Times New Roman" w:hAnsi="Times New Roman" w:eastAsia="宋体" w:cs="黑体"/>
          <w:snapToGrid w:val="0"/>
          <w:kern w:val="2"/>
          <w:sz w:val="21"/>
          <w:szCs w:val="22"/>
        </w:rPr>
        <w:t>CNKI</w:t>
      </w:r>
      <w:r>
        <w:rPr>
          <w:rFonts w:hint="eastAsia" w:ascii="Times New Roman" w:hAnsi="Times New Roman" w:eastAsia="宋体" w:cs="黑体"/>
          <w:snapToGrid w:val="0"/>
          <w:kern w:val="2"/>
          <w:sz w:val="21"/>
          <w:szCs w:val="22"/>
        </w:rPr>
        <w:t>中的“他引次数”为准，自引不能计算在内。</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国外学术论文以“</w:t>
      </w:r>
      <w:r>
        <w:rPr>
          <w:rFonts w:ascii="Times New Roman" w:hAnsi="Times New Roman" w:eastAsia="宋体" w:cs="黑体"/>
          <w:snapToGrid w:val="0"/>
          <w:kern w:val="2"/>
          <w:sz w:val="21"/>
          <w:szCs w:val="22"/>
        </w:rPr>
        <w:t>Web of Science</w:t>
      </w:r>
      <w:r>
        <w:rPr>
          <w:rFonts w:hint="eastAsia" w:ascii="Times New Roman" w:hAnsi="Times New Roman" w:eastAsia="宋体" w:cs="黑体"/>
          <w:snapToGrid w:val="0"/>
          <w:kern w:val="2"/>
          <w:sz w:val="21"/>
          <w:szCs w:val="22"/>
        </w:rPr>
        <w:t>库（含扩展库）”中的“他引次数”为准。</w:t>
      </w:r>
    </w:p>
    <w:p>
      <w:pPr>
        <w:spacing w:line="240" w:lineRule="auto"/>
        <w:rPr>
          <w:rFonts w:ascii="Times New Roman" w:hAnsi="Times New Roman" w:eastAsia="宋体" w:cs="黑体"/>
          <w:kern w:val="2"/>
          <w:sz w:val="13"/>
          <w:szCs w:val="13"/>
        </w:rPr>
      </w:pP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九、专业开设以来专业教师获得专利受理情况表</w:t>
      </w:r>
    </w:p>
    <w:tbl>
      <w:tblPr>
        <w:tblStyle w:val="3"/>
        <w:tblW w:w="1462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
        <w:gridCol w:w="4048"/>
        <w:gridCol w:w="1621"/>
        <w:gridCol w:w="1621"/>
        <w:gridCol w:w="1621"/>
        <w:gridCol w:w="1621"/>
        <w:gridCol w:w="1621"/>
        <w:gridCol w:w="16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404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专利名称</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专利号</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专利类别</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受理时间</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发明者</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限额内排名</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4048"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注：专利类别分为发明、实用新型、外观设计。</w:t>
      </w:r>
    </w:p>
    <w:p>
      <w:pPr>
        <w:spacing w:line="240" w:lineRule="auto"/>
        <w:rPr>
          <w:rFonts w:ascii="Times New Roman" w:hAnsi="Times New Roman" w:eastAsia="宋体" w:cs="黑体"/>
          <w:snapToGrid w:val="0"/>
          <w:kern w:val="2"/>
          <w:sz w:val="10"/>
          <w:szCs w:val="10"/>
        </w:rPr>
      </w:pP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十、专业建设经费投入与使用情况表（单位：万元）</w:t>
      </w:r>
    </w:p>
    <w:tbl>
      <w:tblPr>
        <w:tblStyle w:val="3"/>
        <w:tblW w:w="146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0"/>
        <w:gridCol w:w="2310"/>
        <w:gridCol w:w="1840"/>
        <w:gridCol w:w="1841"/>
        <w:gridCol w:w="1841"/>
        <w:gridCol w:w="1840"/>
        <w:gridCol w:w="1841"/>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570" w:type="dxa"/>
            <w:gridSpan w:val="2"/>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经费投入</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使用</w:t>
            </w: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年</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年</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w:t>
            </w:r>
            <w:r>
              <w:rPr>
                <w:rFonts w:hint="eastAsia" w:ascii="Times New Roman" w:hAnsi="Times New Roman" w:eastAsia="宋体" w:cs="黑体"/>
                <w:snapToGrid w:val="0"/>
                <w:kern w:val="2"/>
                <w:sz w:val="21"/>
                <w:szCs w:val="22"/>
              </w:rPr>
              <w:t>年</w:t>
            </w: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2018</w:t>
            </w:r>
            <w:r>
              <w:rPr>
                <w:rFonts w:hint="eastAsia" w:ascii="Times New Roman" w:hAnsi="Times New Roman" w:eastAsia="宋体" w:cs="黑体"/>
                <w:snapToGrid w:val="0"/>
                <w:kern w:val="2"/>
                <w:sz w:val="21"/>
                <w:szCs w:val="22"/>
              </w:rPr>
              <w:t>年</w:t>
            </w: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2019年</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2015-201</w:t>
            </w:r>
            <w:r>
              <w:rPr>
                <w:rFonts w:hint="eastAsia" w:ascii="Times New Roman" w:hAnsi="Times New Roman" w:eastAsia="宋体" w:cs="黑体"/>
                <w:snapToGrid w:val="0"/>
                <w:kern w:val="2"/>
                <w:sz w:val="21"/>
                <w:szCs w:val="22"/>
              </w:rPr>
              <w:t>9年合计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570" w:type="dxa"/>
            <w:gridSpan w:val="2"/>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合计</w:t>
            </w: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经费来源</w:t>
            </w:r>
          </w:p>
        </w:tc>
        <w:tc>
          <w:tcPr>
            <w:tcW w:w="23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学校</w:t>
            </w: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35</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263</w:t>
            </w: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143</w:t>
            </w: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105</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546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23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各级财政</w:t>
            </w: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w:t>
            </w: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15</w:t>
            </w: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25</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23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社会</w:t>
            </w: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18</w:t>
            </w: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63</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经费用途</w:t>
            </w:r>
          </w:p>
        </w:tc>
        <w:tc>
          <w:tcPr>
            <w:tcW w:w="23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基础建设</w:t>
            </w: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28</w:t>
            </w: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tcBorders>
              <w:left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rPr>
            </w:pPr>
          </w:p>
        </w:tc>
        <w:tc>
          <w:tcPr>
            <w:tcW w:w="23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rPr>
            </w:pP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rPr>
            </w:pP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3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教学实验仪器设备</w:t>
            </w: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200</w:t>
            </w: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98</w:t>
            </w: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3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师资队伍</w:t>
            </w: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w:t>
            </w: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7</w:t>
            </w: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7</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3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教学运行与改革</w:t>
            </w: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33</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33</w:t>
            </w: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38</w:t>
            </w: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40</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3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其它</w:t>
            </w: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w:t>
            </w: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33</w:t>
            </w: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136</w:t>
            </w: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126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3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rPr>
            </w:pPr>
          </w:p>
        </w:tc>
        <w:tc>
          <w:tcPr>
            <w:tcW w:w="184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lang w:val="en-US" w:eastAsia="zh-CN" w:bidi="ar-SA"/>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rPr>
            </w:pPr>
          </w:p>
        </w:tc>
        <w:tc>
          <w:tcPr>
            <w:tcW w:w="1840" w:type="dxa"/>
            <w:tcBorders>
              <w:top w:val="single" w:color="000000" w:sz="4" w:space="0"/>
              <w:left w:val="single" w:color="000000" w:sz="4" w:space="0"/>
              <w:bottom w:val="single" w:color="000000" w:sz="4" w:space="0"/>
              <w:right w:val="single" w:color="auto"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rPr>
            </w:pPr>
          </w:p>
        </w:tc>
        <w:tc>
          <w:tcPr>
            <w:tcW w:w="1841" w:type="dxa"/>
            <w:tcBorders>
              <w:top w:val="single" w:color="000000" w:sz="4" w:space="0"/>
              <w:left w:val="single" w:color="auto"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rPr>
            </w:pPr>
          </w:p>
        </w:tc>
        <w:tc>
          <w:tcPr>
            <w:tcW w:w="18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注：本表所填年份为自然年度。合计</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各种来源的经费之和</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各种用途的经费之和。</w:t>
      </w:r>
    </w:p>
    <w:p>
      <w:pPr>
        <w:spacing w:line="240" w:lineRule="auto"/>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 xml:space="preserve">    2016年新设本科专业从2016年填起。</w:t>
      </w: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十一、图书资料情况表</w:t>
      </w:r>
    </w:p>
    <w:tbl>
      <w:tblPr>
        <w:tblStyle w:val="3"/>
        <w:tblW w:w="146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02"/>
        <w:gridCol w:w="9282"/>
        <w:gridCol w:w="854"/>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0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纸质图书册数（册）</w:t>
            </w:r>
          </w:p>
        </w:tc>
        <w:tc>
          <w:tcPr>
            <w:tcW w:w="928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100</w:t>
            </w:r>
          </w:p>
        </w:tc>
        <w:tc>
          <w:tcPr>
            <w:tcW w:w="85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c>
          <w:tcPr>
            <w:tcW w:w="1876"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0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电子图书资料源个数</w:t>
            </w:r>
          </w:p>
        </w:tc>
        <w:tc>
          <w:tcPr>
            <w:tcW w:w="928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10</w:t>
            </w:r>
          </w:p>
        </w:tc>
        <w:tc>
          <w:tcPr>
            <w:tcW w:w="85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c>
          <w:tcPr>
            <w:tcW w:w="1876"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14614" w:type="dxa"/>
            <w:gridSpan w:val="4"/>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rPr>
              <w:t>电子图书资料源清单</w:t>
            </w:r>
            <w:r>
              <w:rPr>
                <w:rFonts w:hint="eastAsia" w:ascii="Times New Roman" w:hAnsi="Times New Roman" w:eastAsia="宋体" w:cs="黑体"/>
                <w:snapToGrid w:val="0"/>
                <w:kern w:val="2"/>
                <w:sz w:val="21"/>
                <w:szCs w:val="22"/>
                <w:lang w:eastAsia="zh-CN"/>
              </w:rPr>
              <w:t>（由学校图书馆提供）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6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电子图书资料源名称</w:t>
            </w:r>
          </w:p>
        </w:tc>
        <w:tc>
          <w:tcPr>
            <w:tcW w:w="10136"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链接地址</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0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图书馆</w:t>
            </w:r>
          </w:p>
        </w:tc>
        <w:tc>
          <w:tcPr>
            <w:tcW w:w="10136" w:type="dxa"/>
            <w:gridSpan w:val="2"/>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http://lib.xawl.edu.cn/</w:t>
            </w:r>
          </w:p>
        </w:tc>
        <w:tc>
          <w:tcPr>
            <w:tcW w:w="1876"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0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0136" w:type="dxa"/>
            <w:gridSpan w:val="2"/>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876"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 w:hRule="atLeast"/>
        </w:trPr>
        <w:tc>
          <w:tcPr>
            <w:tcW w:w="260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0136" w:type="dxa"/>
            <w:gridSpan w:val="2"/>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876"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注：本表所统计图书资料是指本专业的图书资料（含学校与院系），统计时间截止到文件下发之日。</w:t>
      </w:r>
    </w:p>
    <w:p>
      <w:pPr>
        <w:spacing w:line="240" w:lineRule="auto"/>
        <w:ind w:left="422" w:leftChars="132"/>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本专业的电子图书资料源（含学校与院系）是指供本专业教学、科研使用的，由资源提供方完成更新的、可全文下载的电子资源平台</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数据库，随书的资料光盘不计在内。</w:t>
      </w: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十二、教学实验仪器设备（含软件）情况表</w:t>
      </w:r>
    </w:p>
    <w:tbl>
      <w:tblPr>
        <w:tblStyle w:val="3"/>
        <w:tblW w:w="1458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6"/>
        <w:gridCol w:w="4424"/>
        <w:gridCol w:w="1820"/>
        <w:gridCol w:w="1435"/>
        <w:gridCol w:w="2585"/>
        <w:gridCol w:w="1860"/>
        <w:gridCol w:w="14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教学实验仪器设备（含软件）</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台套数</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单价（元）</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是否该专业开设以来新增</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本专业使用比例</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卧式电脑拉力仪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20,635.00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吊柜</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15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812.00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温湿度记录仪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1,790.00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手动金相研磨抛光机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7,424.00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标准试样切纸刀</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1,380.00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6</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固体激光测距仪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2,190.00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7</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喷砂机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11,272.00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8</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电热恒温煮胶器</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13,920.00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9</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手持GPS</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4,525.00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圆凳</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100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95.00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11</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广角镜头</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13,688.00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12</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真空冷镶嵌机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6,380.00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13</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实验边台</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20</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812.00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14</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纸张白度色度仪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10,396.00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15</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长焦镜头</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13,456.00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16</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文物修复桌</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15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2,900.00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17</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PP水槽（含实验龙头）</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1,160.00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18</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热镶样机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5,220.00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19</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PP水槽（含实验龙头）</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1,160.00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20</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纸张厚度测定仪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2,760.00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21</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绘画喷笔</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1,160.00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22</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纸张耐破度测定仪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12,868.00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23</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文物修复桌</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2,900.00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24</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物体形状复制仪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2,552.00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25</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扫描仪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41,760.00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26</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涡轮震荡仪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1,395.00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27</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文物储藏柜</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8,750.00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28</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物体形状复制仪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2,552.00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29</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样品柜</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10</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2,320.00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30</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激光雕刻机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5,512.00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31</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带锯切割机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5,688.00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32</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水池柜</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4,060.00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33</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纸张光泽度测定仪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6,090.00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34</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文物浸泡池</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11,600.00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35</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三角架</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4,038.00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36</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水池柜</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4,060.00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37</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音箱</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5,798.00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38</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激光打印机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6,960.00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39</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定焦镜头</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13,340.00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40</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闪光灯</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4,060.00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41</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音箱</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5,798.00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42</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纸张耐折度测定仪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10,756.00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43</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水浴振荡器</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6,380.00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44</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文物修复桌</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2,900.00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45</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图像工作站</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23,200.00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46</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空气过滤器</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18,560.00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47</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照相机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37,120.00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48</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平滑度测定仪(平滑仪)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15,806.00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49</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对讲机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8</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1,200.00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50</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航天航空设备（无人机）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9,999.00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51</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VR智能一体机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1,999.00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52</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超声波清洗机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6,800.00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53</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喷壶</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5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1,900.00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54</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闪光灯</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5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6,500.00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55</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三角架</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5</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2,460.00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56</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相机</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5</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11,800.00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57</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物体形状复制仪</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3,500.00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58</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夹式放大灯</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10</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1,150.00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59</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紫外线照度计</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2,750.00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60</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光照度计</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2</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1,150.00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103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61</w:t>
            </w:r>
          </w:p>
        </w:tc>
        <w:tc>
          <w:tcPr>
            <w:tcW w:w="4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酸度计</w:t>
            </w:r>
          </w:p>
        </w:tc>
        <w:tc>
          <w:tcPr>
            <w:tcW w:w="18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 </w:t>
            </w:r>
          </w:p>
        </w:tc>
        <w:tc>
          <w:tcPr>
            <w:tcW w:w="14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4,480.00 </w:t>
            </w:r>
          </w:p>
        </w:tc>
        <w:tc>
          <w:tcPr>
            <w:tcW w:w="258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62</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超景深三维显示系统</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718,000.00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63</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智能考古演示分析系统</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17,600.00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64</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教学桌</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4,500.00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65</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通风橱</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17,000.00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66</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桌上型洗眼器</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1,400.00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67</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实验室环境监测过滤系统</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68,500.00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68</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VR一体展示设备</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158,000.00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69</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投影仪</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25,800.00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70</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分光测色仪</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97,800.00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71</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超级恒温水浴脱盐装置</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15,000.00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72</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物体形状复制仪</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3,500.00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73</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净化型药品存储柜</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27,500.00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74</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紫外灯</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2,600.00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75</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电子称</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5,800.00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76</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电子天平</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7,600.00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77</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鼓风干燥箱</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3,400.00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78</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纯水机</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14,500.00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79</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超声波洁牙机</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8,500.00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80</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数码显微镜</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3,130.00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81</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体视显微镜</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31,800.00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82</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显微镜</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6,500.00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83</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电导率仪</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4,600.00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84</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紫外线照度计</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2,750.00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85</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光照度计</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1,150.00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86</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酸度计</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4,480.00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87</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实验边台</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30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2,480.00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88</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吊柜</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18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1,160.00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89</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水池柜</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4,600.00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90</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文物修复桌</w:t>
            </w:r>
          </w:p>
        </w:tc>
        <w:tc>
          <w:tcPr>
            <w:tcW w:w="0" w:type="auto"/>
            <w:vAlign w:val="center"/>
          </w:tcPr>
          <w:p>
            <w:pPr>
              <w:keepNext w:val="0"/>
              <w:keepLines w:val="0"/>
              <w:widowControl/>
              <w:suppressLineNumbers w:val="0"/>
              <w:jc w:val="right"/>
              <w:textAlignment w:val="center"/>
              <w:rPr>
                <w:rFonts w:hint="default" w:ascii="宋体" w:hAnsi="宋体" w:eastAsia="宋体" w:cs="宋体"/>
                <w:i w:val="0"/>
                <w:color w:val="000000"/>
                <w:sz w:val="18"/>
                <w:szCs w:val="18"/>
                <w:u w:val="none"/>
                <w:lang w:val="en-US" w:eastAsia="zh-CN" w:bidi="ar-SA"/>
              </w:rPr>
            </w:pPr>
            <w:r>
              <w:rPr>
                <w:rFonts w:hint="eastAsia" w:ascii="宋体" w:hAnsi="宋体" w:eastAsia="宋体" w:cs="宋体"/>
                <w:i w:val="0"/>
                <w:color w:val="000000"/>
                <w:sz w:val="18"/>
                <w:szCs w:val="18"/>
                <w:u w:val="none"/>
                <w:lang w:val="en-US" w:eastAsia="zh-CN" w:bidi="ar-SA"/>
              </w:rPr>
              <w:t>8</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4,800.00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91</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中央实验台</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16,000.00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92</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样品柜</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5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1,600.00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93</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储物柜</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8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1,750.00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8" w:hRule="atLeast"/>
        </w:trPr>
        <w:tc>
          <w:tcPr>
            <w:tcW w:w="0" w:type="auto"/>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t>94</w:t>
            </w:r>
          </w:p>
        </w:tc>
        <w:tc>
          <w:tcPr>
            <w:tcW w:w="0" w:type="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绘图桌</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15 </w:t>
            </w:r>
          </w:p>
        </w:tc>
        <w:tc>
          <w:tcPr>
            <w:tcW w:w="0" w:type="auto"/>
            <w:vAlign w:val="center"/>
          </w:tcPr>
          <w:p>
            <w:pPr>
              <w:keepNext w:val="0"/>
              <w:keepLines w:val="0"/>
              <w:widowControl/>
              <w:suppressLineNumbers w:val="0"/>
              <w:jc w:val="right"/>
              <w:textAlignment w:val="center"/>
              <w:rPr>
                <w:rFonts w:hint="eastAsia" w:ascii="宋体" w:hAnsi="宋体" w:eastAsia="宋体" w:cs="宋体"/>
                <w:i w:val="0"/>
                <w:color w:val="000000"/>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2,500.00 </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是</w:t>
            </w:r>
          </w:p>
        </w:tc>
        <w:tc>
          <w:tcPr>
            <w:tcW w:w="0" w:type="auto"/>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100%</w:t>
            </w:r>
          </w:p>
        </w:tc>
        <w:tc>
          <w:tcPr>
            <w:tcW w:w="0" w:type="auto"/>
          </w:tcPr>
          <w:p>
            <w:pPr>
              <w:spacing w:line="240" w:lineRule="auto"/>
              <w:jc w:val="center"/>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注：教学实验仪器设备（含软件）指单价</w:t>
      </w:r>
      <w:r>
        <w:rPr>
          <w:rFonts w:ascii="Times New Roman" w:hAnsi="Times New Roman" w:eastAsia="宋体" w:cs="黑体"/>
          <w:snapToGrid w:val="0"/>
          <w:kern w:val="2"/>
          <w:sz w:val="21"/>
          <w:szCs w:val="22"/>
        </w:rPr>
        <w:t>800</w:t>
      </w:r>
      <w:r>
        <w:rPr>
          <w:rFonts w:hint="eastAsia" w:ascii="Times New Roman" w:hAnsi="Times New Roman" w:eastAsia="宋体" w:cs="黑体"/>
          <w:snapToGrid w:val="0"/>
          <w:kern w:val="2"/>
          <w:sz w:val="21"/>
          <w:szCs w:val="22"/>
        </w:rPr>
        <w:t>元以上的设备。</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本专业使用比例是指一个设备如果多个专业共享，其中用于本专业教学的比例。</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现有设备统计时间截止为文件下发之日。</w:t>
      </w:r>
    </w:p>
    <w:p>
      <w:pPr>
        <w:spacing w:line="240" w:lineRule="auto"/>
        <w:rPr>
          <w:rFonts w:ascii="Times New Roman" w:hAnsi="Times New Roman" w:eastAsia="宋体" w:cs="黑体"/>
          <w:kern w:val="2"/>
          <w:sz w:val="11"/>
          <w:szCs w:val="11"/>
        </w:rPr>
      </w:pPr>
    </w:p>
    <w:p>
      <w:pPr>
        <w:spacing w:line="240" w:lineRule="auto"/>
        <w:rPr>
          <w:rFonts w:ascii="Times New Roman" w:hAnsi="Times New Roman" w:eastAsia="宋体" w:cs="黑体"/>
          <w:snapToGrid w:val="0"/>
          <w:kern w:val="2"/>
          <w:sz w:val="18"/>
          <w:szCs w:val="18"/>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十三、校内外实验实训实习实践中心</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基地情况表</w:t>
      </w:r>
    </w:p>
    <w:tbl>
      <w:tblPr>
        <w:tblStyle w:val="3"/>
        <w:tblW w:w="1457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2"/>
        <w:gridCol w:w="3503"/>
        <w:gridCol w:w="1104"/>
        <w:gridCol w:w="3627"/>
        <w:gridCol w:w="1268"/>
        <w:gridCol w:w="1173"/>
        <w:gridCol w:w="1146"/>
        <w:gridCol w:w="1084"/>
        <w:gridCol w:w="8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3503"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中心</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基地名称</w:t>
            </w:r>
          </w:p>
        </w:tc>
        <w:tc>
          <w:tcPr>
            <w:tcW w:w="1104"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校内</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外</w:t>
            </w:r>
          </w:p>
        </w:tc>
        <w:tc>
          <w:tcPr>
            <w:tcW w:w="3627"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依托单位</w:t>
            </w:r>
          </w:p>
        </w:tc>
        <w:tc>
          <w:tcPr>
            <w:tcW w:w="4671" w:type="dxa"/>
            <w:gridSpan w:val="4"/>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实验、实训、实习学生人次数</w:t>
            </w:r>
          </w:p>
        </w:tc>
        <w:tc>
          <w:tcPr>
            <w:tcW w:w="871"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3503"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0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3627"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2015</w:t>
            </w:r>
            <w:r>
              <w:rPr>
                <w:rFonts w:hint="eastAsia" w:ascii="Times New Roman" w:hAnsi="Times New Roman" w:eastAsia="宋体" w:cs="黑体"/>
                <w:snapToGrid w:val="0"/>
                <w:kern w:val="2"/>
                <w:sz w:val="21"/>
                <w:szCs w:val="22"/>
              </w:rPr>
              <w:t>学年</w:t>
            </w: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2016</w:t>
            </w:r>
            <w:r>
              <w:rPr>
                <w:rFonts w:hint="eastAsia" w:ascii="Times New Roman" w:hAnsi="Times New Roman" w:eastAsia="宋体" w:cs="黑体"/>
                <w:snapToGrid w:val="0"/>
                <w:kern w:val="2"/>
                <w:sz w:val="21"/>
                <w:szCs w:val="22"/>
              </w:rPr>
              <w:t>学年</w:t>
            </w: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2017</w:t>
            </w:r>
            <w:r>
              <w:rPr>
                <w:rFonts w:hint="eastAsia" w:ascii="Times New Roman" w:hAnsi="Times New Roman" w:eastAsia="宋体" w:cs="黑体"/>
                <w:snapToGrid w:val="0"/>
                <w:kern w:val="2"/>
                <w:sz w:val="21"/>
                <w:szCs w:val="22"/>
              </w:rPr>
              <w:t>学年</w:t>
            </w: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2018年</w:t>
            </w:r>
          </w:p>
        </w:tc>
        <w:tc>
          <w:tcPr>
            <w:tcW w:w="871"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实践教学基地</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外</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lang w:eastAsia="zh-CN"/>
              </w:rPr>
              <w:t>西安大唐西市博物馆</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40</w:t>
            </w: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80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2</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lang w:eastAsia="zh-CN"/>
              </w:rPr>
              <w:t>实践教学基地</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外</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eastAsia="zh-CN"/>
              </w:rPr>
              <w:t>西安曲江</w:t>
            </w:r>
            <w:r>
              <w:rPr>
                <w:rFonts w:hint="eastAsia" w:ascii="Times New Roman" w:hAnsi="Times New Roman" w:eastAsia="宋体" w:cs="黑体"/>
                <w:snapToGrid w:val="0"/>
                <w:kern w:val="2"/>
                <w:sz w:val="21"/>
                <w:szCs w:val="22"/>
                <w:lang w:val="en-US" w:eastAsia="zh-CN"/>
              </w:rPr>
              <w:t>艺术博物馆</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40</w:t>
            </w: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80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3</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lang w:eastAsia="zh-CN"/>
              </w:rPr>
              <w:t>实践教学基地</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外</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大唐青铜镜博物馆</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40</w:t>
            </w: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80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lang w:eastAsia="zh-CN"/>
              </w:rPr>
              <w:t>实践教学基地</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外</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柴窑文化博物馆</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5</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lang w:eastAsia="zh-CN"/>
              </w:rPr>
              <w:t>实践教学基地</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外</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西安市古陶瓷博物馆</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40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6</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实践教学基地</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外</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西安碑林博物院</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40</w:t>
            </w: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80</w:t>
            </w: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120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7</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实践教学基地</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外</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西安市博物院</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40</w:t>
            </w: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80</w:t>
            </w: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120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8</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实践教学基地</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外</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陕西省文物保护研究院</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40</w:t>
            </w: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80</w:t>
            </w: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120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9</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实践教学基地</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外</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陕西省考古研究院</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40</w:t>
            </w: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80</w:t>
            </w: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120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10</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近现代优秀建筑遗址保护中心</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内</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eastAsia="zh-CN"/>
              </w:rPr>
              <w:t>西安事变纪念馆</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80</w:t>
            </w: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120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11</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西安文物修复保护中心</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内</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西安市文物保护考古研究院</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120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12</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博物馆教育联盟会员单位</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内</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陕西省委宣传部</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120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13</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西安新媒体运营中心</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内</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北京华星成汇文化有限公司</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120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2" w:hRule="atLeast"/>
        </w:trPr>
        <w:tc>
          <w:tcPr>
            <w:tcW w:w="80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14</w:t>
            </w:r>
          </w:p>
        </w:tc>
        <w:tc>
          <w:tcPr>
            <w:tcW w:w="350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陕西省社会科学普及基地</w:t>
            </w:r>
          </w:p>
        </w:tc>
        <w:tc>
          <w:tcPr>
            <w:tcW w:w="110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内</w:t>
            </w:r>
          </w:p>
        </w:tc>
        <w:tc>
          <w:tcPr>
            <w:tcW w:w="36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陕西省社会科学界联合会</w:t>
            </w:r>
          </w:p>
        </w:tc>
        <w:tc>
          <w:tcPr>
            <w:tcW w:w="1268"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17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p>
        </w:tc>
        <w:tc>
          <w:tcPr>
            <w:tcW w:w="1146" w:type="dxa"/>
            <w:tcBorders>
              <w:top w:val="single" w:color="000000" w:sz="4" w:space="0"/>
              <w:left w:val="single" w:color="000000" w:sz="4" w:space="0"/>
              <w:bottom w:val="single" w:color="000000" w:sz="4" w:space="0"/>
              <w:right w:val="single" w:color="auto" w:sz="4" w:space="0"/>
            </w:tcBorders>
            <w:noWrap w:val="0"/>
            <w:vAlign w:val="center"/>
          </w:tcPr>
          <w:p>
            <w:pPr>
              <w:spacing w:line="240" w:lineRule="auto"/>
              <w:jc w:val="center"/>
              <w:rPr>
                <w:rFonts w:hint="eastAsia" w:ascii="Times New Roman" w:hAnsi="Times New Roman" w:eastAsia="宋体" w:cs="黑体"/>
                <w:snapToGrid w:val="0"/>
                <w:kern w:val="2"/>
                <w:sz w:val="21"/>
                <w:szCs w:val="22"/>
                <w:lang w:val="en-US" w:eastAsia="zh-CN" w:bidi="ar-SA"/>
              </w:rPr>
            </w:pPr>
          </w:p>
        </w:tc>
        <w:tc>
          <w:tcPr>
            <w:tcW w:w="1084" w:type="dxa"/>
            <w:tcBorders>
              <w:top w:val="single" w:color="000000" w:sz="4" w:space="0"/>
              <w:left w:val="single" w:color="auto"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lang w:val="en-US" w:eastAsia="zh-CN"/>
              </w:rPr>
              <w:t>120</w:t>
            </w:r>
          </w:p>
        </w:tc>
        <w:tc>
          <w:tcPr>
            <w:tcW w:w="87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注：校外实习实践基地指有协议的实习实践基地。</w:t>
      </w:r>
    </w:p>
    <w:p>
      <w:pPr>
        <w:spacing w:line="240" w:lineRule="auto"/>
        <w:ind w:firstLine="420" w:firstLineChars="200"/>
        <w:rPr>
          <w:rFonts w:hint="eastAsia"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实习学生人次数统计时间按学年计算，</w:t>
      </w:r>
      <w:r>
        <w:rPr>
          <w:rFonts w:ascii="Times New Roman" w:hAnsi="Times New Roman" w:eastAsia="宋体" w:cs="黑体"/>
          <w:snapToGrid w:val="0"/>
          <w:kern w:val="2"/>
          <w:sz w:val="21"/>
          <w:szCs w:val="22"/>
        </w:rPr>
        <w:t>1</w:t>
      </w:r>
      <w:r>
        <w:rPr>
          <w:rFonts w:hint="eastAsia" w:ascii="Times New Roman" w:hAnsi="Times New Roman" w:eastAsia="宋体" w:cs="黑体"/>
          <w:snapToGrid w:val="0"/>
          <w:kern w:val="2"/>
          <w:sz w:val="21"/>
          <w:szCs w:val="22"/>
        </w:rPr>
        <w:t>人次指</w:t>
      </w:r>
      <w:r>
        <w:rPr>
          <w:rFonts w:ascii="Times New Roman" w:hAnsi="Times New Roman" w:eastAsia="宋体" w:cs="黑体"/>
          <w:snapToGrid w:val="0"/>
          <w:kern w:val="2"/>
          <w:sz w:val="21"/>
          <w:szCs w:val="22"/>
        </w:rPr>
        <w:t>1</w:t>
      </w:r>
      <w:r>
        <w:rPr>
          <w:rFonts w:hint="eastAsia" w:ascii="Times New Roman" w:hAnsi="Times New Roman" w:eastAsia="宋体" w:cs="黑体"/>
          <w:snapToGrid w:val="0"/>
          <w:kern w:val="2"/>
          <w:sz w:val="21"/>
          <w:szCs w:val="22"/>
        </w:rPr>
        <w:t>名学生完成教学计划中的一个完整实习环节。</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2016年新设本科专业从2016年填起。</w:t>
      </w:r>
    </w:p>
    <w:p>
      <w:pPr>
        <w:spacing w:line="240" w:lineRule="auto"/>
        <w:rPr>
          <w:rFonts w:ascii="Times New Roman" w:hAnsi="Times New Roman" w:eastAsia="宋体" w:cs="黑体"/>
          <w:kern w:val="2"/>
          <w:sz w:val="11"/>
          <w:szCs w:val="11"/>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十四、开设以来的专业培养方案中理论课学时与实践学时比例汇总表</w:t>
      </w:r>
    </w:p>
    <w:tbl>
      <w:tblPr>
        <w:tblStyle w:val="3"/>
        <w:tblW w:w="145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09"/>
        <w:gridCol w:w="1489"/>
        <w:gridCol w:w="3491"/>
        <w:gridCol w:w="3491"/>
        <w:gridCol w:w="34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年度</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类别</w:t>
            </w:r>
          </w:p>
        </w:tc>
        <w:tc>
          <w:tcPr>
            <w:tcW w:w="349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学时数</w:t>
            </w:r>
          </w:p>
        </w:tc>
        <w:tc>
          <w:tcPr>
            <w:tcW w:w="349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占总学时的比例</w:t>
            </w:r>
          </w:p>
        </w:tc>
        <w:tc>
          <w:tcPr>
            <w:tcW w:w="349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2017级</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理论学时</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2096</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90.9%</w:t>
            </w:r>
          </w:p>
        </w:tc>
        <w:tc>
          <w:tcPr>
            <w:tcW w:w="349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实践学时</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210</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9.1%</w:t>
            </w:r>
          </w:p>
        </w:tc>
        <w:tc>
          <w:tcPr>
            <w:tcW w:w="349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计划总学时</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2306</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lang w:val="en-US" w:eastAsia="zh-CN"/>
              </w:rPr>
              <w:t>100%</w:t>
            </w:r>
          </w:p>
        </w:tc>
        <w:tc>
          <w:tcPr>
            <w:tcW w:w="349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2018级</w:t>
            </w:r>
          </w:p>
        </w:tc>
        <w:tc>
          <w:tcPr>
            <w:tcW w:w="148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理论学时</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1952</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86.6%</w:t>
            </w:r>
          </w:p>
        </w:tc>
        <w:tc>
          <w:tcPr>
            <w:tcW w:w="349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 w:hRule="atLeast"/>
        </w:trPr>
        <w:tc>
          <w:tcPr>
            <w:tcW w:w="2609"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实践学时</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304</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13.4%</w:t>
            </w:r>
          </w:p>
        </w:tc>
        <w:tc>
          <w:tcPr>
            <w:tcW w:w="349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609"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48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计划总学时</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2256</w:t>
            </w:r>
          </w:p>
        </w:tc>
        <w:tc>
          <w:tcPr>
            <w:tcW w:w="3491"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100%</w:t>
            </w:r>
          </w:p>
        </w:tc>
        <w:tc>
          <w:tcPr>
            <w:tcW w:w="349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注：理论学时是指各课程的课堂教学学时，实践学时包括课程的实验学时、实践环节课程学时以及毕业设计（论文）的学时。按学年度填写。</w:t>
      </w: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十五、主要课程情况表</w:t>
      </w:r>
    </w:p>
    <w:tbl>
      <w:tblPr>
        <w:tblStyle w:val="3"/>
        <w:tblW w:w="23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046"/>
        <w:gridCol w:w="1789"/>
        <w:gridCol w:w="730"/>
        <w:gridCol w:w="729"/>
        <w:gridCol w:w="913"/>
        <w:gridCol w:w="913"/>
        <w:gridCol w:w="913"/>
        <w:gridCol w:w="916"/>
        <w:gridCol w:w="1004"/>
        <w:gridCol w:w="1127"/>
        <w:gridCol w:w="840"/>
        <w:gridCol w:w="732"/>
        <w:gridCol w:w="729"/>
        <w:gridCol w:w="887"/>
        <w:gridCol w:w="674"/>
        <w:gridCol w:w="677"/>
        <w:gridCol w:w="677"/>
        <w:gridCol w:w="677"/>
        <w:gridCol w:w="677"/>
        <w:gridCol w:w="677"/>
        <w:gridCol w:w="677"/>
        <w:gridCol w:w="677"/>
        <w:gridCol w:w="677"/>
        <w:gridCol w:w="677"/>
        <w:gridCol w:w="677"/>
        <w:gridCol w:w="677"/>
        <w:gridCol w:w="677"/>
        <w:gridCol w:w="677"/>
        <w:gridCol w:w="6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gridAfter w:val="13"/>
          <w:wAfter w:w="8801" w:type="dxa"/>
          <w:trHeight w:val="300" w:hRule="atLeast"/>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FFFFFF"/>
                <w:kern w:val="2"/>
                <w:sz w:val="21"/>
                <w:szCs w:val="21"/>
              </w:rPr>
            </w:pPr>
            <w:r>
              <w:rPr>
                <w:rFonts w:hint="eastAsia" w:ascii="宋体" w:hAnsi="宋体" w:eastAsia="宋体" w:cs="宋体"/>
                <w:snapToGrid w:val="0"/>
                <w:kern w:val="2"/>
                <w:sz w:val="21"/>
                <w:szCs w:val="21"/>
              </w:rPr>
              <w:t>课程名称</w:t>
            </w:r>
          </w:p>
        </w:tc>
        <w:tc>
          <w:tcPr>
            <w:tcW w:w="1789" w:type="dxa"/>
            <w:vMerge w:val="restart"/>
            <w:shd w:val="clear" w:color="auto" w:fill="auto"/>
            <w:noWrap w:val="0"/>
            <w:vAlign w:val="center"/>
          </w:tcPr>
          <w:p>
            <w:pPr>
              <w:spacing w:line="240" w:lineRule="auto"/>
              <w:jc w:val="center"/>
              <w:rPr>
                <w:rFonts w:hint="eastAsia" w:ascii="宋体" w:hAnsi="宋体" w:eastAsia="宋体" w:cs="宋体"/>
                <w:snapToGrid w:val="0"/>
                <w:color w:val="FFFFFF"/>
                <w:kern w:val="2"/>
                <w:sz w:val="21"/>
                <w:szCs w:val="21"/>
              </w:rPr>
            </w:pPr>
            <w:r>
              <w:rPr>
                <w:rFonts w:hint="eastAsia" w:ascii="宋体" w:hAnsi="宋体" w:eastAsia="宋体" w:cs="宋体"/>
                <w:snapToGrid w:val="0"/>
                <w:kern w:val="2"/>
                <w:sz w:val="21"/>
                <w:szCs w:val="21"/>
              </w:rPr>
              <w:t>教学方法、手段</w:t>
            </w:r>
          </w:p>
        </w:tc>
        <w:tc>
          <w:tcPr>
            <w:tcW w:w="730" w:type="dxa"/>
            <w:vMerge w:val="restart"/>
            <w:shd w:val="clear" w:color="auto" w:fill="auto"/>
            <w:noWrap w:val="0"/>
            <w:vAlign w:val="center"/>
          </w:tcPr>
          <w:p>
            <w:pPr>
              <w:spacing w:line="240" w:lineRule="auto"/>
              <w:jc w:val="center"/>
              <w:rPr>
                <w:rFonts w:hint="eastAsia" w:ascii="宋体" w:hAnsi="宋体" w:eastAsia="宋体" w:cs="宋体"/>
                <w:snapToGrid w:val="0"/>
                <w:kern w:val="2"/>
                <w:sz w:val="21"/>
                <w:szCs w:val="21"/>
              </w:rPr>
            </w:pPr>
            <w:r>
              <w:rPr>
                <w:rFonts w:hint="eastAsia" w:ascii="宋体" w:hAnsi="宋体" w:eastAsia="宋体" w:cs="宋体"/>
                <w:snapToGrid w:val="0"/>
                <w:kern w:val="2"/>
                <w:sz w:val="21"/>
                <w:szCs w:val="21"/>
              </w:rPr>
              <w:t>理论</w:t>
            </w:r>
          </w:p>
          <w:p>
            <w:pPr>
              <w:spacing w:line="240" w:lineRule="auto"/>
              <w:jc w:val="center"/>
              <w:rPr>
                <w:rFonts w:hint="eastAsia" w:ascii="宋体" w:hAnsi="宋体" w:eastAsia="宋体" w:cs="宋体"/>
                <w:snapToGrid w:val="0"/>
                <w:color w:val="FFFFFF"/>
                <w:kern w:val="2"/>
                <w:sz w:val="21"/>
                <w:szCs w:val="21"/>
              </w:rPr>
            </w:pPr>
            <w:r>
              <w:rPr>
                <w:rFonts w:hint="eastAsia" w:ascii="宋体" w:hAnsi="宋体" w:eastAsia="宋体" w:cs="宋体"/>
                <w:snapToGrid w:val="0"/>
                <w:kern w:val="2"/>
                <w:sz w:val="21"/>
                <w:szCs w:val="21"/>
              </w:rPr>
              <w:t>学时</w:t>
            </w:r>
          </w:p>
        </w:tc>
        <w:tc>
          <w:tcPr>
            <w:tcW w:w="729" w:type="dxa"/>
            <w:vMerge w:val="restart"/>
            <w:shd w:val="clear" w:color="auto" w:fill="auto"/>
            <w:noWrap w:val="0"/>
            <w:vAlign w:val="center"/>
          </w:tcPr>
          <w:p>
            <w:pPr>
              <w:spacing w:line="240" w:lineRule="auto"/>
              <w:jc w:val="center"/>
              <w:rPr>
                <w:rFonts w:hint="eastAsia" w:ascii="宋体" w:hAnsi="宋体" w:eastAsia="宋体" w:cs="宋体"/>
                <w:snapToGrid w:val="0"/>
                <w:kern w:val="2"/>
                <w:sz w:val="21"/>
                <w:szCs w:val="21"/>
              </w:rPr>
            </w:pPr>
            <w:r>
              <w:rPr>
                <w:rFonts w:hint="eastAsia" w:ascii="宋体" w:hAnsi="宋体" w:eastAsia="宋体" w:cs="宋体"/>
                <w:snapToGrid w:val="0"/>
                <w:kern w:val="2"/>
                <w:sz w:val="21"/>
                <w:szCs w:val="21"/>
              </w:rPr>
              <w:t>实践</w:t>
            </w:r>
          </w:p>
          <w:p>
            <w:pPr>
              <w:spacing w:line="240" w:lineRule="auto"/>
              <w:jc w:val="center"/>
              <w:rPr>
                <w:rFonts w:hint="eastAsia" w:ascii="宋体" w:hAnsi="宋体" w:eastAsia="宋体" w:cs="宋体"/>
                <w:snapToGrid w:val="0"/>
                <w:color w:val="FFFFFF"/>
                <w:kern w:val="2"/>
                <w:sz w:val="21"/>
                <w:szCs w:val="21"/>
              </w:rPr>
            </w:pPr>
            <w:r>
              <w:rPr>
                <w:rFonts w:hint="eastAsia" w:ascii="宋体" w:hAnsi="宋体" w:eastAsia="宋体" w:cs="宋体"/>
                <w:snapToGrid w:val="0"/>
                <w:kern w:val="2"/>
                <w:sz w:val="21"/>
                <w:szCs w:val="21"/>
              </w:rPr>
              <w:t>学时</w:t>
            </w:r>
          </w:p>
        </w:tc>
        <w:tc>
          <w:tcPr>
            <w:tcW w:w="3655" w:type="dxa"/>
            <w:gridSpan w:val="4"/>
            <w:shd w:val="clear" w:color="auto" w:fill="auto"/>
            <w:noWrap w:val="0"/>
            <w:vAlign w:val="center"/>
          </w:tcPr>
          <w:p>
            <w:pPr>
              <w:spacing w:line="240" w:lineRule="auto"/>
              <w:jc w:val="center"/>
              <w:rPr>
                <w:rFonts w:hint="eastAsia" w:ascii="宋体" w:hAnsi="宋体" w:eastAsia="宋体" w:cs="宋体"/>
                <w:snapToGrid w:val="0"/>
                <w:color w:val="FFFFFF"/>
                <w:kern w:val="2"/>
                <w:sz w:val="21"/>
                <w:szCs w:val="21"/>
              </w:rPr>
            </w:pPr>
            <w:r>
              <w:rPr>
                <w:rFonts w:hint="eastAsia" w:ascii="宋体" w:hAnsi="宋体" w:eastAsia="宋体" w:cs="宋体"/>
                <w:snapToGrid w:val="0"/>
                <w:kern w:val="2"/>
                <w:sz w:val="21"/>
                <w:szCs w:val="21"/>
              </w:rPr>
              <w:t>实验学时</w:t>
            </w:r>
          </w:p>
        </w:tc>
        <w:tc>
          <w:tcPr>
            <w:tcW w:w="1004" w:type="dxa"/>
            <w:vMerge w:val="restart"/>
            <w:shd w:val="clear" w:color="auto" w:fill="auto"/>
            <w:noWrap w:val="0"/>
            <w:vAlign w:val="center"/>
          </w:tcPr>
          <w:p>
            <w:pPr>
              <w:spacing w:line="240" w:lineRule="auto"/>
              <w:jc w:val="center"/>
              <w:rPr>
                <w:rFonts w:hint="eastAsia" w:ascii="宋体" w:hAnsi="宋体" w:eastAsia="宋体" w:cs="宋体"/>
                <w:snapToGrid w:val="0"/>
                <w:color w:val="FFFFFF"/>
                <w:kern w:val="2"/>
                <w:sz w:val="21"/>
                <w:szCs w:val="21"/>
              </w:rPr>
            </w:pPr>
            <w:r>
              <w:rPr>
                <w:rFonts w:hint="eastAsia" w:ascii="宋体" w:hAnsi="宋体" w:eastAsia="宋体" w:cs="宋体"/>
                <w:snapToGrid w:val="0"/>
                <w:kern w:val="2"/>
                <w:sz w:val="21"/>
                <w:szCs w:val="21"/>
              </w:rPr>
              <w:t>总学时</w:t>
            </w:r>
          </w:p>
        </w:tc>
        <w:tc>
          <w:tcPr>
            <w:tcW w:w="2699" w:type="dxa"/>
            <w:gridSpan w:val="3"/>
            <w:shd w:val="clear" w:color="auto" w:fill="auto"/>
            <w:noWrap w:val="0"/>
            <w:vAlign w:val="center"/>
          </w:tcPr>
          <w:p>
            <w:pPr>
              <w:spacing w:line="240" w:lineRule="auto"/>
              <w:jc w:val="center"/>
              <w:rPr>
                <w:rFonts w:hint="eastAsia" w:ascii="宋体" w:hAnsi="宋体" w:eastAsia="宋体" w:cs="宋体"/>
                <w:snapToGrid w:val="0"/>
                <w:color w:val="FFFFFF"/>
                <w:kern w:val="2"/>
                <w:sz w:val="21"/>
                <w:szCs w:val="21"/>
              </w:rPr>
            </w:pPr>
            <w:r>
              <w:rPr>
                <w:rFonts w:hint="eastAsia" w:ascii="宋体" w:hAnsi="宋体" w:eastAsia="宋体" w:cs="宋体"/>
                <w:snapToGrid w:val="0"/>
                <w:kern w:val="2"/>
                <w:sz w:val="21"/>
                <w:szCs w:val="21"/>
              </w:rPr>
              <w:t>主讲教师</w:t>
            </w:r>
          </w:p>
        </w:tc>
        <w:tc>
          <w:tcPr>
            <w:tcW w:w="729" w:type="dxa"/>
            <w:vMerge w:val="restart"/>
            <w:shd w:val="clear" w:color="auto" w:fill="auto"/>
            <w:noWrap w:val="0"/>
            <w:vAlign w:val="center"/>
          </w:tcPr>
          <w:p>
            <w:pPr>
              <w:spacing w:line="240" w:lineRule="auto"/>
              <w:jc w:val="center"/>
              <w:rPr>
                <w:rFonts w:hint="eastAsia" w:ascii="宋体" w:hAnsi="宋体" w:eastAsia="宋体" w:cs="宋体"/>
                <w:snapToGrid w:val="0"/>
                <w:color w:val="FFFFFF"/>
                <w:kern w:val="2"/>
                <w:sz w:val="21"/>
                <w:szCs w:val="21"/>
              </w:rPr>
            </w:pPr>
            <w:r>
              <w:rPr>
                <w:rFonts w:hint="eastAsia" w:ascii="宋体" w:hAnsi="宋体" w:eastAsia="宋体" w:cs="宋体"/>
                <w:snapToGrid w:val="0"/>
                <w:kern w:val="2"/>
                <w:sz w:val="21"/>
                <w:szCs w:val="21"/>
              </w:rPr>
              <w:t>考核方法</w:t>
            </w:r>
          </w:p>
        </w:tc>
        <w:tc>
          <w:tcPr>
            <w:tcW w:w="887" w:type="dxa"/>
            <w:vMerge w:val="restart"/>
            <w:shd w:val="clear" w:color="auto" w:fill="auto"/>
            <w:noWrap w:val="0"/>
            <w:vAlign w:val="center"/>
          </w:tcPr>
          <w:p>
            <w:pPr>
              <w:spacing w:line="240" w:lineRule="auto"/>
              <w:jc w:val="center"/>
              <w:rPr>
                <w:rFonts w:hint="eastAsia" w:ascii="宋体" w:hAnsi="宋体" w:eastAsia="宋体" w:cs="宋体"/>
                <w:snapToGrid w:val="0"/>
                <w:color w:val="FFFFFF"/>
                <w:kern w:val="2"/>
                <w:sz w:val="21"/>
                <w:szCs w:val="21"/>
              </w:rPr>
            </w:pPr>
            <w:r>
              <w:rPr>
                <w:rFonts w:hint="eastAsia" w:ascii="宋体" w:hAnsi="宋体" w:eastAsia="宋体" w:cs="宋体"/>
                <w:snapToGrid w:val="0"/>
                <w:kern w:val="2"/>
                <w:sz w:val="21"/>
                <w:szCs w:val="21"/>
              </w:rPr>
              <w:t>通过率</w:t>
            </w:r>
          </w:p>
        </w:tc>
        <w:tc>
          <w:tcPr>
            <w:tcW w:w="674" w:type="dxa"/>
            <w:vMerge w:val="restart"/>
            <w:shd w:val="clear" w:color="auto" w:fill="auto"/>
            <w:noWrap w:val="0"/>
            <w:vAlign w:val="center"/>
          </w:tcPr>
          <w:p>
            <w:pPr>
              <w:spacing w:line="240" w:lineRule="auto"/>
              <w:jc w:val="center"/>
              <w:rPr>
                <w:rFonts w:hint="eastAsia" w:ascii="宋体" w:hAnsi="宋体" w:eastAsia="宋体" w:cs="宋体"/>
                <w:snapToGrid w:val="0"/>
                <w:color w:val="FFFFFF"/>
                <w:kern w:val="2"/>
                <w:sz w:val="21"/>
                <w:szCs w:val="21"/>
              </w:rPr>
            </w:pPr>
            <w:r>
              <w:rPr>
                <w:rFonts w:hint="eastAsia" w:ascii="宋体" w:hAnsi="宋体" w:eastAsia="宋体" w:cs="宋体"/>
                <w:snapToGrid w:val="0"/>
                <w:kern w:val="2"/>
                <w:sz w:val="21"/>
                <w:szCs w:val="21"/>
              </w:rPr>
              <w:t>授课学期</w:t>
            </w:r>
          </w:p>
        </w:tc>
        <w:tc>
          <w:tcPr>
            <w:tcW w:w="677" w:type="dxa"/>
            <w:vMerge w:val="restart"/>
            <w:shd w:val="clear" w:color="auto" w:fill="auto"/>
            <w:noWrap w:val="0"/>
            <w:vAlign w:val="center"/>
          </w:tcPr>
          <w:p>
            <w:pPr>
              <w:spacing w:line="240" w:lineRule="auto"/>
              <w:jc w:val="center"/>
              <w:rPr>
                <w:rFonts w:hint="eastAsia" w:ascii="宋体" w:hAnsi="宋体" w:eastAsia="宋体" w:cs="宋体"/>
                <w:snapToGrid w:val="0"/>
                <w:color w:val="FFFFFF"/>
                <w:kern w:val="2"/>
                <w:sz w:val="21"/>
                <w:szCs w:val="21"/>
              </w:rPr>
            </w:pPr>
            <w:r>
              <w:rPr>
                <w:rFonts w:hint="eastAsia" w:ascii="宋体" w:hAnsi="宋体" w:eastAsia="宋体" w:cs="宋体"/>
                <w:snapToGrid w:val="0"/>
                <w:kern w:val="2"/>
                <w:sz w:val="21"/>
                <w:szCs w:val="21"/>
              </w:rPr>
              <w:t>课程类别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Height w:val="300" w:hRule="atLeast"/>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730"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729"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验证型实验</w:t>
            </w: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设计型实验</w:t>
            </w: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综合型实验</w:t>
            </w: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创新型实验</w:t>
            </w:r>
          </w:p>
        </w:tc>
        <w:tc>
          <w:tcPr>
            <w:tcW w:w="1004"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姓名</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职称</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学历</w:t>
            </w:r>
          </w:p>
        </w:tc>
        <w:tc>
          <w:tcPr>
            <w:tcW w:w="729"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887"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674"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677"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Height w:val="519" w:hRule="atLeast"/>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eastAsia="zh-CN"/>
              </w:rPr>
            </w:pPr>
            <w:r>
              <w:rPr>
                <w:rFonts w:hint="eastAsia" w:ascii="宋体" w:hAnsi="宋体" w:eastAsia="宋体" w:cs="宋体"/>
                <w:snapToGrid w:val="0"/>
                <w:color w:val="000000"/>
                <w:kern w:val="2"/>
                <w:sz w:val="21"/>
                <w:szCs w:val="21"/>
                <w:lang w:val="en-US" w:eastAsia="zh-CN"/>
              </w:rPr>
              <w:t>世界历史</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任  颖</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副教授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硕士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w:t>
            </w:r>
          </w:p>
        </w:tc>
        <w:tc>
          <w:tcPr>
            <w:tcW w:w="677" w:type="dxa"/>
            <w:shd w:val="clear" w:color="auto" w:fill="auto"/>
            <w:noWrap w:val="0"/>
            <w:vAlign w:val="center"/>
          </w:tcPr>
          <w:p>
            <w:pPr>
              <w:spacing w:line="240" w:lineRule="auto"/>
              <w:jc w:val="center"/>
              <w:rPr>
                <w:rFonts w:hint="default"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专业基础课程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世界上古史</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课程</w:t>
            </w:r>
            <w:r>
              <w:rPr>
                <w:rFonts w:hint="eastAsia" w:ascii="宋体" w:hAnsi="宋体" w:eastAsia="宋体" w:cs="宋体"/>
                <w:snapToGrid w:val="0"/>
                <w:color w:val="000000"/>
                <w:kern w:val="2"/>
                <w:sz w:val="21"/>
                <w:szCs w:val="21"/>
              </w:rPr>
              <w:t>将世界上古史划分为原始时代、青铜时代、古典时代和古代世界的转变四个阶段</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系统地</w:t>
            </w:r>
            <w:r>
              <w:rPr>
                <w:rFonts w:hint="eastAsia" w:ascii="宋体" w:hAnsi="宋体" w:eastAsia="宋体" w:cs="宋体"/>
                <w:snapToGrid w:val="0"/>
                <w:color w:val="000000"/>
                <w:kern w:val="2"/>
                <w:sz w:val="21"/>
                <w:szCs w:val="21"/>
                <w:lang w:val="en-US" w:eastAsia="zh-CN"/>
              </w:rPr>
              <w:t>解答了“</w:t>
            </w:r>
            <w:r>
              <w:rPr>
                <w:rFonts w:hint="eastAsia" w:ascii="宋体" w:hAnsi="宋体" w:eastAsia="宋体" w:cs="宋体"/>
                <w:snapToGrid w:val="0"/>
                <w:color w:val="000000"/>
                <w:kern w:val="2"/>
                <w:sz w:val="21"/>
                <w:szCs w:val="21"/>
              </w:rPr>
              <w:t>人类从哪里来</w:t>
            </w:r>
            <w:r>
              <w:rPr>
                <w:rFonts w:hint="eastAsia" w:ascii="宋体" w:hAnsi="宋体" w:eastAsia="宋体" w:cs="宋体"/>
                <w:snapToGrid w:val="0"/>
                <w:color w:val="000000"/>
                <w:kern w:val="2"/>
                <w:sz w:val="21"/>
                <w:szCs w:val="21"/>
                <w:lang w:val="en-US" w:eastAsia="zh-CN"/>
              </w:rPr>
              <w:t>”、“</w:t>
            </w:r>
            <w:r>
              <w:rPr>
                <w:rFonts w:hint="eastAsia" w:ascii="宋体" w:hAnsi="宋体" w:eastAsia="宋体" w:cs="宋体"/>
                <w:snapToGrid w:val="0"/>
                <w:color w:val="000000"/>
                <w:kern w:val="2"/>
                <w:sz w:val="21"/>
                <w:szCs w:val="21"/>
              </w:rPr>
              <w:t>上古时期人类的生活与面貌是怎样的</w:t>
            </w:r>
            <w:r>
              <w:rPr>
                <w:rFonts w:hint="eastAsia" w:ascii="宋体" w:hAnsi="宋体" w:eastAsia="宋体" w:cs="宋体"/>
                <w:snapToGrid w:val="0"/>
                <w:color w:val="000000"/>
                <w:kern w:val="2"/>
                <w:sz w:val="21"/>
                <w:szCs w:val="21"/>
                <w:lang w:val="en-US" w:eastAsia="zh-CN"/>
              </w:rPr>
              <w:t>”、“</w:t>
            </w:r>
            <w:r>
              <w:rPr>
                <w:rFonts w:hint="eastAsia" w:ascii="宋体" w:hAnsi="宋体" w:eastAsia="宋体" w:cs="宋体"/>
                <w:snapToGrid w:val="0"/>
                <w:color w:val="000000"/>
                <w:kern w:val="2"/>
                <w:sz w:val="21"/>
                <w:szCs w:val="21"/>
              </w:rPr>
              <w:t>世界古代文明是如何产生、发展的</w:t>
            </w:r>
            <w:r>
              <w:rPr>
                <w:rFonts w:hint="eastAsia" w:ascii="宋体" w:hAnsi="宋体" w:eastAsia="宋体" w:cs="宋体"/>
                <w:snapToGrid w:val="0"/>
                <w:color w:val="000000"/>
                <w:kern w:val="2"/>
                <w:sz w:val="21"/>
                <w:szCs w:val="21"/>
                <w:lang w:val="en-US" w:eastAsia="zh-CN"/>
              </w:rPr>
              <w:t>”问题</w:t>
            </w:r>
            <w:r>
              <w:rPr>
                <w:rFonts w:hint="eastAsia" w:ascii="宋体" w:hAnsi="宋体" w:eastAsia="宋体" w:cs="宋体"/>
                <w:snapToGrid w:val="0"/>
                <w:color w:val="000000"/>
                <w:kern w:val="2"/>
                <w:sz w:val="21"/>
                <w:szCs w:val="21"/>
              </w:rPr>
              <w:t>，同时注意描绘世界古代文明的“世界性”，将中国古代文明纳入世界文明大潮之中加以观照。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世界上古史</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 xml:space="preserve"> 周启迪，北京师范大学出版社，2016年版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http://www.literature.org.cn/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中国考古学通论</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教师讲授、翻转课堂、课堂讨论、现场教学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裴书研</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专业基础课程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Height w:val="792" w:hRule="atLeast"/>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本课程教学内容分为理论课程与阶段分数将各部分，理论课程包括：中国考古学概述、中国考古学简史；阶段分述为：旧石器时代、新石器时代、夏商周时期、东周秦汉时期、魏晋南北朝时期、隋唐时期、宋元时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中国考古通论</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 xml:space="preserve"> 张之恒</w:t>
            </w:r>
            <w:r>
              <w:rPr>
                <w:rFonts w:hint="eastAsia" w:ascii="宋体" w:hAnsi="宋体" w:eastAsia="宋体" w:cs="宋体"/>
                <w:snapToGrid w:val="0"/>
                <w:color w:val="000000"/>
                <w:kern w:val="2"/>
                <w:sz w:val="21"/>
                <w:szCs w:val="21"/>
                <w:lang w:val="en-US" w:eastAsia="zh-CN"/>
              </w:rPr>
              <w:t>，</w:t>
            </w:r>
            <w:r>
              <w:rPr>
                <w:rFonts w:hint="eastAsia" w:ascii="宋体" w:hAnsi="宋体" w:eastAsia="宋体" w:cs="宋体"/>
                <w:snapToGrid w:val="0"/>
                <w:color w:val="000000"/>
                <w:kern w:val="2"/>
                <w:sz w:val="21"/>
                <w:szCs w:val="21"/>
              </w:rPr>
              <w:t>南京大学出版社</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2009年版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http://www.literature.org.cn/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中国古代史I</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贾俊侠</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专业基础课程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中国古代史是全国高等师范院校本科历史教育学专业的学科基础课程，是为培养适应21世纪社会主义现代化建设需要的中等学校合格师资而设置的一门历史科学的知识和理论的基础课程。设置本课程的目的和任务是使高师本科历史教育学专业的学生了解和系统掌握中国古代史的基本史实、基本概念、基本规律，培养学生分析和解决问题的能力，为学习历史专业的其他课程打下牢固基础。同时培养学生运用辨证史观分析问题和解决问题的基本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b/>
                <w:bCs/>
                <w:snapToGrid w:val="0"/>
                <w:color w:val="000000"/>
                <w:kern w:val="2"/>
                <w:sz w:val="21"/>
                <w:szCs w:val="21"/>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中国古代史上册</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 xml:space="preserve"> </w:t>
            </w:r>
            <w:r>
              <w:rPr>
                <w:rFonts w:hint="eastAsia" w:ascii="宋体" w:hAnsi="宋体" w:eastAsia="宋体" w:cs="宋体"/>
                <w:snapToGrid w:val="0"/>
                <w:color w:val="000000"/>
                <w:kern w:val="2"/>
                <w:sz w:val="21"/>
                <w:szCs w:val="21"/>
                <w:lang w:eastAsia="zh-CN"/>
              </w:rPr>
              <w:t>朱绍侯，齐涛，王育济</w:t>
            </w:r>
            <w:r>
              <w:rPr>
                <w:rFonts w:hint="eastAsia" w:ascii="宋体" w:hAnsi="宋体" w:eastAsia="宋体" w:cs="宋体"/>
                <w:snapToGrid w:val="0"/>
                <w:color w:val="000000"/>
                <w:kern w:val="2"/>
                <w:sz w:val="21"/>
                <w:szCs w:val="21"/>
                <w:lang w:val="en-US" w:eastAsia="zh-CN"/>
              </w:rPr>
              <w:t>主编，海峡出版发行集团、福建人民出版社，2010年版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http://www.literature.org.cn/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中国古代史II</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王晓如</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硕士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专业基础课程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eastAsia="zh-CN"/>
              </w:rPr>
            </w:pPr>
            <w:r>
              <w:rPr>
                <w:rFonts w:hint="eastAsia" w:ascii="宋体" w:hAnsi="宋体" w:eastAsia="宋体" w:cs="宋体"/>
                <w:snapToGrid w:val="0"/>
                <w:color w:val="000000"/>
                <w:kern w:val="2"/>
                <w:sz w:val="21"/>
                <w:szCs w:val="21"/>
              </w:rPr>
              <w:t>通过学习本课程，使同学了解中国古代史基本发展线索，了 解各朝的政治，经济制度的特点，了 解历史上的重大事件，主要人物和主要的文化成就，理解中国古代政治、经济、典章制度、文化科技、民族外交、社会生活、重要事件、人物等方面的基本知识;掌握有关中国古代史的基础理论、研究成果、科研动态和研究方法，接受历史学基本技能的训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中国古代史下册</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 xml:space="preserve"> </w:t>
            </w:r>
            <w:r>
              <w:rPr>
                <w:rFonts w:hint="eastAsia" w:ascii="宋体" w:hAnsi="宋体" w:eastAsia="宋体" w:cs="宋体"/>
                <w:snapToGrid w:val="0"/>
                <w:color w:val="000000"/>
                <w:kern w:val="2"/>
                <w:sz w:val="21"/>
                <w:szCs w:val="21"/>
                <w:lang w:eastAsia="zh-CN"/>
              </w:rPr>
              <w:t>朱绍侯，齐涛，王育济</w:t>
            </w:r>
            <w:r>
              <w:rPr>
                <w:rFonts w:hint="eastAsia" w:ascii="宋体" w:hAnsi="宋体" w:eastAsia="宋体" w:cs="宋体"/>
                <w:snapToGrid w:val="0"/>
                <w:color w:val="000000"/>
                <w:kern w:val="2"/>
                <w:sz w:val="21"/>
                <w:szCs w:val="21"/>
                <w:lang w:val="en-US" w:eastAsia="zh-CN"/>
              </w:rPr>
              <w:t>主编，海峡出版发行集团、福建人民出版社，2010年版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Height w:val="315" w:hRule="atLeast"/>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http://www.literature.org.cn/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中国历史地理学</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kern w:val="2"/>
                <w:sz w:val="21"/>
                <w:szCs w:val="21"/>
                <w:lang w:val="en-US" w:eastAsia="zh-CN"/>
              </w:rPr>
              <w:t>王天航</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kern w:val="2"/>
                <w:sz w:val="21"/>
                <w:szCs w:val="21"/>
                <w:lang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kern w:val="2"/>
                <w:sz w:val="21"/>
                <w:szCs w:val="21"/>
                <w:lang w:val="en-US" w:eastAsia="zh-CN"/>
              </w:rPr>
              <w:t>2</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专业基础课程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kern w:val="2"/>
                <w:sz w:val="21"/>
                <w:szCs w:val="21"/>
              </w:rPr>
              <w:t>历史地理学是研究历史时期地理环境及其演变规律的学科，是地理学的年轻分支学科，又与传统的沿革地理研究有密切关系。沿革地理主要研究历代政区和疆域的变迁，在中国已有悠久的历史，内容十分丰富，在西方也有类似的研究。历史地理学作为现代地理学的组成部分首先是在西方发展起来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kern w:val="2"/>
                <w:sz w:val="21"/>
                <w:szCs w:val="21"/>
              </w:rPr>
              <w:t>中国历史地理（第2版）蓝勇</w:t>
            </w:r>
            <w:r>
              <w:rPr>
                <w:rFonts w:hint="eastAsia" w:ascii="宋体" w:hAnsi="宋体" w:eastAsia="宋体" w:cs="宋体"/>
                <w:snapToGrid w:val="0"/>
                <w:kern w:val="2"/>
                <w:sz w:val="21"/>
                <w:szCs w:val="21"/>
                <w:lang w:eastAsia="zh-CN"/>
              </w:rPr>
              <w:t>，高等教育出版社，</w:t>
            </w:r>
            <w:r>
              <w:rPr>
                <w:rFonts w:hint="eastAsia" w:ascii="宋体" w:hAnsi="宋体" w:eastAsia="宋体" w:cs="宋体"/>
                <w:snapToGrid w:val="0"/>
                <w:kern w:val="2"/>
                <w:sz w:val="21"/>
                <w:szCs w:val="21"/>
                <w:lang w:val="en-US" w:eastAsia="zh-CN"/>
              </w:rPr>
              <w:t>2010年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http://www.literature.org.cn/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中国近现代史</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李喜霞</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副教授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专业基础课程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中国近现代史</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是文博专业学生必修课程。它主要讲述自鸦片战争以来至新中国成立，中国社会、政治和经济发展的课程，通学习使学生认识到三个层面：第一，中国由于落后被帝国主义强加了种种不平等条约，这些条约对中国的影响；第二，认识到中国社会发展和革命发展的历史进程及其内在规律；第三，认清只有在中国共产党领导下，坚持社会主义道路，才能救中国和发展中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中国近代史</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 xml:space="preserve"> 马敏、彭南生，高等教育出版社，2009年版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http://www.literature.org.cn/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中国历史文献学</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color w:val="000000"/>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color w:val="000000"/>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color w:val="000000"/>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color w:val="000000"/>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color w:val="000000"/>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p>
            <w:pPr>
              <w:spacing w:line="240" w:lineRule="auto"/>
              <w:jc w:val="center"/>
              <w:rPr>
                <w:rFonts w:hint="eastAsia" w:ascii="宋体" w:hAnsi="宋体" w:eastAsia="宋体" w:cs="宋体"/>
                <w:color w:val="000000"/>
                <w:sz w:val="21"/>
                <w:szCs w:val="21"/>
              </w:rPr>
            </w:pPr>
          </w:p>
        </w:tc>
        <w:tc>
          <w:tcPr>
            <w:tcW w:w="1127" w:type="dxa"/>
            <w:shd w:val="clear" w:color="auto" w:fill="auto"/>
            <w:noWrap w:val="0"/>
            <w:vAlign w:val="center"/>
          </w:tcPr>
          <w:p>
            <w:pPr>
              <w:spacing w:line="240" w:lineRule="auto"/>
              <w:jc w:val="center"/>
              <w:rPr>
                <w:rFonts w:hint="eastAsia" w:ascii="宋体" w:hAnsi="宋体" w:eastAsia="宋体" w:cs="宋体"/>
                <w:color w:val="000000"/>
                <w:sz w:val="21"/>
                <w:szCs w:val="21"/>
              </w:rPr>
            </w:pPr>
            <w:r>
              <w:rPr>
                <w:rFonts w:hint="eastAsia" w:ascii="宋体" w:hAnsi="宋体" w:eastAsia="宋体" w:cs="宋体"/>
                <w:snapToGrid w:val="0"/>
                <w:color w:val="000000"/>
                <w:kern w:val="2"/>
                <w:sz w:val="21"/>
                <w:szCs w:val="21"/>
                <w:lang w:val="en-US" w:eastAsia="zh-CN"/>
              </w:rPr>
              <w:t>贾俊侠</w:t>
            </w:r>
          </w:p>
        </w:tc>
        <w:tc>
          <w:tcPr>
            <w:tcW w:w="840" w:type="dxa"/>
            <w:shd w:val="clear" w:color="auto" w:fill="auto"/>
            <w:noWrap w:val="0"/>
            <w:vAlign w:val="center"/>
          </w:tcPr>
          <w:p>
            <w:pPr>
              <w:spacing w:line="240" w:lineRule="auto"/>
              <w:jc w:val="center"/>
              <w:rPr>
                <w:rFonts w:hint="eastAsia" w:ascii="宋体" w:hAnsi="宋体" w:eastAsia="宋体" w:cs="宋体"/>
                <w:color w:val="000000"/>
                <w:sz w:val="21"/>
                <w:szCs w:val="21"/>
              </w:rPr>
            </w:pPr>
            <w:r>
              <w:rPr>
                <w:rFonts w:hint="eastAsia" w:ascii="宋体" w:hAnsi="宋体" w:eastAsia="宋体" w:cs="宋体"/>
                <w:snapToGrid w:val="0"/>
                <w:color w:val="000000"/>
                <w:kern w:val="2"/>
                <w:sz w:val="21"/>
                <w:szCs w:val="21"/>
                <w:lang w:val="en-US" w:eastAsia="zh-CN"/>
              </w:rPr>
              <w:t>教授</w:t>
            </w:r>
          </w:p>
        </w:tc>
        <w:tc>
          <w:tcPr>
            <w:tcW w:w="732" w:type="dxa"/>
            <w:shd w:val="clear" w:color="auto" w:fill="auto"/>
            <w:noWrap w:val="0"/>
            <w:vAlign w:val="center"/>
          </w:tcPr>
          <w:p>
            <w:pPr>
              <w:spacing w:line="240" w:lineRule="auto"/>
              <w:jc w:val="center"/>
              <w:rPr>
                <w:rFonts w:hint="eastAsia" w:ascii="宋体" w:hAnsi="宋体" w:eastAsia="宋体" w:cs="宋体"/>
                <w:color w:val="000000"/>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color w:val="000000"/>
                <w:sz w:val="21"/>
                <w:szCs w:val="21"/>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color w:val="000000"/>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color w:val="000000"/>
                <w:sz w:val="21"/>
                <w:szCs w:val="21"/>
              </w:rPr>
            </w:pPr>
            <w:r>
              <w:rPr>
                <w:rFonts w:hint="eastAsia" w:ascii="宋体" w:hAnsi="宋体" w:eastAsia="宋体" w:cs="宋体"/>
                <w:snapToGrid w:val="0"/>
                <w:color w:val="000000"/>
                <w:kern w:val="2"/>
                <w:sz w:val="21"/>
                <w:szCs w:val="21"/>
                <w:lang w:val="en-US" w:eastAsia="zh-CN"/>
              </w:rPr>
              <w:t>3</w:t>
            </w:r>
          </w:p>
        </w:tc>
        <w:tc>
          <w:tcPr>
            <w:tcW w:w="677" w:type="dxa"/>
            <w:shd w:val="clear" w:color="auto" w:fill="auto"/>
            <w:noWrap w:val="0"/>
            <w:vAlign w:val="center"/>
          </w:tcPr>
          <w:p>
            <w:pPr>
              <w:spacing w:line="240" w:lineRule="auto"/>
              <w:jc w:val="center"/>
              <w:rPr>
                <w:rFonts w:hint="eastAsia" w:ascii="宋体" w:hAnsi="宋体" w:eastAsia="宋体" w:cs="宋体"/>
                <w:color w:val="000000"/>
                <w:sz w:val="21"/>
                <w:szCs w:val="21"/>
              </w:rPr>
            </w:pPr>
            <w:r>
              <w:rPr>
                <w:rFonts w:hint="eastAsia" w:ascii="宋体" w:hAnsi="宋体" w:eastAsia="宋体" w:cs="宋体"/>
                <w:snapToGrid w:val="0"/>
                <w:color w:val="000000"/>
                <w:kern w:val="2"/>
                <w:sz w:val="21"/>
                <w:szCs w:val="21"/>
                <w:lang w:val="en-US" w:eastAsia="zh-CN"/>
              </w:rPr>
              <w:t>专业基础课程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课程</w:t>
            </w:r>
            <w:r>
              <w:rPr>
                <w:rFonts w:hint="eastAsia" w:ascii="宋体" w:hAnsi="宋体" w:eastAsia="宋体" w:cs="宋体"/>
                <w:snapToGrid w:val="0"/>
                <w:color w:val="000000"/>
                <w:kern w:val="2"/>
                <w:sz w:val="21"/>
                <w:szCs w:val="21"/>
              </w:rPr>
              <w:t>安排条理明晰</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将</w:t>
            </w:r>
            <w:r>
              <w:rPr>
                <w:rFonts w:hint="eastAsia" w:ascii="宋体" w:hAnsi="宋体" w:eastAsia="宋体" w:cs="宋体"/>
                <w:snapToGrid w:val="0"/>
                <w:color w:val="000000"/>
                <w:kern w:val="2"/>
                <w:sz w:val="21"/>
                <w:szCs w:val="21"/>
              </w:rPr>
              <w:t>历史文献学的定义讲起至历史科学与历史文献学的关系等诸多理论问题一一扼要阐发。</w:t>
            </w:r>
            <w:r>
              <w:rPr>
                <w:rFonts w:hint="eastAsia" w:ascii="宋体" w:hAnsi="宋体" w:eastAsia="宋体" w:cs="宋体"/>
                <w:snapToGrid w:val="0"/>
                <w:color w:val="000000"/>
                <w:kern w:val="2"/>
                <w:sz w:val="21"/>
                <w:szCs w:val="21"/>
                <w:lang w:val="en-US" w:eastAsia="zh-CN"/>
              </w:rPr>
              <w:t>通过</w:t>
            </w:r>
            <w:r>
              <w:rPr>
                <w:rFonts w:hint="eastAsia" w:ascii="宋体" w:hAnsi="宋体" w:eastAsia="宋体" w:cs="宋体"/>
                <w:snapToGrid w:val="0"/>
                <w:color w:val="000000"/>
                <w:kern w:val="2"/>
                <w:sz w:val="21"/>
                <w:szCs w:val="21"/>
              </w:rPr>
              <w:t>重要人物、重要典籍和重大事项</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梳理</w:t>
            </w:r>
            <w:r>
              <w:rPr>
                <w:rFonts w:hint="eastAsia" w:ascii="宋体" w:hAnsi="宋体" w:eastAsia="宋体" w:cs="宋体"/>
                <w:snapToGrid w:val="0"/>
                <w:color w:val="000000"/>
                <w:kern w:val="2"/>
                <w:sz w:val="21"/>
                <w:szCs w:val="21"/>
              </w:rPr>
              <w:t>从先秦两汉到20世纪</w:t>
            </w:r>
            <w:r>
              <w:rPr>
                <w:rFonts w:hint="eastAsia" w:ascii="宋体" w:hAnsi="宋体" w:eastAsia="宋体" w:cs="宋体"/>
                <w:snapToGrid w:val="0"/>
                <w:color w:val="000000"/>
                <w:kern w:val="2"/>
                <w:sz w:val="21"/>
                <w:szCs w:val="21"/>
                <w:lang w:val="en-US" w:eastAsia="zh-CN"/>
              </w:rPr>
              <w:t>的</w:t>
            </w:r>
            <w:r>
              <w:rPr>
                <w:rFonts w:hint="eastAsia" w:ascii="宋体" w:hAnsi="宋体" w:eastAsia="宋体" w:cs="宋体"/>
                <w:snapToGrid w:val="0"/>
                <w:color w:val="000000"/>
                <w:kern w:val="2"/>
                <w:sz w:val="21"/>
                <w:szCs w:val="21"/>
              </w:rPr>
              <w:t>历史文献学发展史，</w:t>
            </w:r>
            <w:r>
              <w:rPr>
                <w:rFonts w:hint="eastAsia" w:ascii="宋体" w:hAnsi="宋体" w:eastAsia="宋体" w:cs="宋体"/>
                <w:snapToGrid w:val="0"/>
                <w:color w:val="000000"/>
                <w:kern w:val="2"/>
                <w:sz w:val="21"/>
                <w:szCs w:val="21"/>
                <w:lang w:val="en-US" w:eastAsia="zh-CN"/>
              </w:rPr>
              <w:t>讲述</w:t>
            </w:r>
            <w:r>
              <w:rPr>
                <w:rFonts w:hint="eastAsia" w:ascii="宋体" w:hAnsi="宋体" w:eastAsia="宋体" w:cs="宋体"/>
                <w:snapToGrid w:val="0"/>
                <w:color w:val="000000"/>
                <w:kern w:val="2"/>
                <w:sz w:val="21"/>
                <w:szCs w:val="21"/>
              </w:rPr>
              <w:t>历史文献学的基本方法或基本知识，系统介绍目录、版本、校勘、辨伪、辑佚、传注等若干方面的原理和内容。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Height w:val="90" w:hRule="atLeast"/>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中国历史文献学</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 xml:space="preserve"> 黄爱平，中国人民大学出版社，2010年版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http://www.literature.org.cn/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中外关系史</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王晓如</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硕士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考察</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4</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近代以来世界日益形成为- -个彼此息息相关的整体,各国之间在政治、经济和文化等各方面相互影响和相互制约无法截然分开。这就直接影响到近现代中国历史的发展进程,中国的发展也对世界历史的发展进程产生越来越大的影响,并且呈现加速的趋势。这就需要了解中国在历史.上同周边国家的关系和中国对世界的认识,以更好地理解当代中国外交和中外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default"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http://www.literature.org.cn/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中国政治制度史</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于凤军</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副教授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通过本课程教学，使学生掌握中国政治制度史所涉及的基本概念、基本原理、基本知识和基本技能。在教学过程中，有关的知识体系按不同程度分三个层次做出要求。了解:要求学</w:t>
            </w:r>
            <w:r>
              <w:rPr>
                <w:rFonts w:hint="eastAsia" w:ascii="宋体" w:hAnsi="宋体" w:eastAsia="宋体" w:cs="宋体"/>
                <w:snapToGrid w:val="0"/>
                <w:color w:val="000000"/>
                <w:kern w:val="2"/>
                <w:sz w:val="21"/>
                <w:szCs w:val="21"/>
                <w:lang w:val="en-US" w:eastAsia="zh-CN"/>
              </w:rPr>
              <w:t>生</w:t>
            </w:r>
            <w:r>
              <w:rPr>
                <w:rFonts w:hint="eastAsia" w:ascii="宋体" w:hAnsi="宋体" w:eastAsia="宋体" w:cs="宋体"/>
                <w:snapToGrid w:val="0"/>
                <w:color w:val="000000"/>
                <w:kern w:val="2"/>
                <w:sz w:val="21"/>
                <w:szCs w:val="21"/>
              </w:rPr>
              <w:t>知道这部分内容。一般掌握:要求学</w:t>
            </w:r>
            <w:r>
              <w:rPr>
                <w:rFonts w:hint="eastAsia" w:ascii="宋体" w:hAnsi="宋体" w:eastAsia="宋体" w:cs="宋体"/>
                <w:snapToGrid w:val="0"/>
                <w:color w:val="000000"/>
                <w:kern w:val="2"/>
                <w:sz w:val="21"/>
                <w:szCs w:val="21"/>
                <w:lang w:val="en-US" w:eastAsia="zh-CN"/>
              </w:rPr>
              <w:t>生</w:t>
            </w:r>
            <w:r>
              <w:rPr>
                <w:rFonts w:hint="eastAsia" w:ascii="宋体" w:hAnsi="宋体" w:eastAsia="宋体" w:cs="宋体"/>
                <w:snapToGrid w:val="0"/>
                <w:color w:val="000000"/>
                <w:kern w:val="2"/>
                <w:sz w:val="21"/>
                <w:szCs w:val="21"/>
              </w:rPr>
              <w:t>对这部分内容能够理解。重点掌握:要求学</w:t>
            </w:r>
            <w:r>
              <w:rPr>
                <w:rFonts w:hint="eastAsia" w:ascii="宋体" w:hAnsi="宋体" w:eastAsia="宋体" w:cs="宋体"/>
                <w:snapToGrid w:val="0"/>
                <w:color w:val="000000"/>
                <w:kern w:val="2"/>
                <w:sz w:val="21"/>
                <w:szCs w:val="21"/>
                <w:lang w:val="en-US" w:eastAsia="zh-CN"/>
              </w:rPr>
              <w:t>生</w:t>
            </w:r>
            <w:r>
              <w:rPr>
                <w:rFonts w:hint="eastAsia" w:ascii="宋体" w:hAnsi="宋体" w:eastAsia="宋体" w:cs="宋体"/>
                <w:snapToGrid w:val="0"/>
                <w:color w:val="000000"/>
                <w:kern w:val="2"/>
                <w:sz w:val="21"/>
                <w:szCs w:val="21"/>
              </w:rPr>
              <w:t>对这部分内容能够深入理解并熟练掌握，同时能将所学知识应用到实践当中。通过该课程的讲授，使学生能对已有历史知识深化，初步学会独立运用所学基本理论与政治制度知识分析问题和解决问题的能力。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中国政治制度史（第四版）</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张创新 著</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清华大学出版社，2015年版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http://www.literature.org.cn/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中国博物馆学基础</w:t>
            </w:r>
          </w:p>
          <w:p>
            <w:pPr>
              <w:spacing w:line="240" w:lineRule="auto"/>
              <w:jc w:val="center"/>
              <w:rPr>
                <w:rFonts w:hint="eastAsia" w:ascii="宋体" w:hAnsi="宋体" w:eastAsia="宋体" w:cs="宋体"/>
                <w:snapToGrid w:val="0"/>
                <w:color w:val="000000"/>
                <w:kern w:val="2"/>
                <w:sz w:val="21"/>
                <w:szCs w:val="21"/>
                <w:lang w:val="en-US"/>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48</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48</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王天航</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1</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教师讲授、课堂讨论、现场教学</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中国博物馆学基础</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是文物与博物馆学的核心专业课程之</w:t>
            </w:r>
            <w:r>
              <w:rPr>
                <w:rFonts w:hint="eastAsia" w:ascii="宋体" w:hAnsi="宋体" w:eastAsia="宋体" w:cs="宋体"/>
                <w:snapToGrid w:val="0"/>
                <w:color w:val="000000"/>
                <w:kern w:val="2"/>
                <w:sz w:val="21"/>
                <w:szCs w:val="21"/>
                <w:lang w:val="en-US" w:eastAsia="zh-CN"/>
              </w:rPr>
              <w:t>一</w:t>
            </w:r>
            <w:r>
              <w:rPr>
                <w:rFonts w:hint="eastAsia" w:ascii="宋体" w:hAnsi="宋体" w:eastAsia="宋体" w:cs="宋体"/>
                <w:snapToGrid w:val="0"/>
                <w:color w:val="000000"/>
                <w:kern w:val="2"/>
                <w:sz w:val="21"/>
                <w:szCs w:val="21"/>
              </w:rPr>
              <w:t>。博物馆学是研究博物馆的性质、 特征、社会功能、实现方法、组织管理和博物馆事业发展规律的科学。一 般而言，博物馆学既研 究微观的博物馆系统，又研究宏观的博物馆事业。本课程将着重针对中国博物馆的产生与发展、创建与运行、藏品与研究、展陈与设计、理论与实践、管理与营销、教育与服务等重要问题进行学习，使学生对中国博物馆有一个全面的认识，并对之后进步的博 物馆专题学习打下坚实基础。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博物馆学概论</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 xml:space="preserve"> 陈红京主编，高等教育出版社，2019年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c>
          <w:tcPr>
            <w:tcW w:w="677" w:type="dxa"/>
            <w:shd w:val="clear" w:color="auto" w:fill="auto"/>
            <w:noWrap w:val="0"/>
            <w:vAlign w:val="top"/>
          </w:tcPr>
          <w:p>
            <w:pPr>
              <w:spacing w:line="240" w:lineRule="auto"/>
              <w:jc w:val="left"/>
              <w:rPr>
                <w:rFonts w:hint="eastAsia" w:asciiTheme="minorEastAsia" w:hAnsiTheme="minorEastAsia" w:eastAsiaTheme="minorEastAsia" w:cstheme="minorEastAsia"/>
                <w:snapToGrid w:val="0"/>
                <w:kern w:val="2"/>
                <w:sz w:val="18"/>
                <w:szCs w:val="1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文化遗产导论</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教师讲授、翻转课堂、课堂讨论、现场教学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裴书研</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2</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lang w:val="en-US" w:eastAsia="zh-CN"/>
              </w:rPr>
              <w:t>课程</w:t>
            </w:r>
            <w:r>
              <w:rPr>
                <w:rFonts w:hint="eastAsia" w:ascii="宋体" w:hAnsi="宋体" w:eastAsia="宋体" w:cs="宋体"/>
                <w:snapToGrid w:val="0"/>
                <w:kern w:val="2"/>
                <w:sz w:val="21"/>
                <w:szCs w:val="21"/>
              </w:rPr>
              <w:t>是面向公众的较高学术层次的文化</w:t>
            </w:r>
            <w:r>
              <w:rPr>
                <w:rFonts w:hint="eastAsia" w:ascii="宋体" w:hAnsi="宋体" w:eastAsia="宋体" w:cs="宋体"/>
                <w:snapToGrid w:val="0"/>
                <w:kern w:val="2"/>
                <w:sz w:val="21"/>
                <w:szCs w:val="21"/>
                <w:lang w:eastAsia="zh-CN"/>
              </w:rPr>
              <w:t>理解</w:t>
            </w:r>
            <w:r>
              <w:rPr>
                <w:rFonts w:hint="eastAsia" w:ascii="宋体" w:hAnsi="宋体" w:eastAsia="宋体" w:cs="宋体"/>
                <w:snapToGrid w:val="0"/>
                <w:kern w:val="2"/>
                <w:sz w:val="21"/>
                <w:szCs w:val="21"/>
              </w:rPr>
              <w:t>，概述了世界文化遗产涵盖面、价值取向等问题，以历史学为核心加强跨学科知识的积累和铺垫，有利于提升公众对“文化遗产”的认知程度需要，有利于加强高校“文化遗产”教育力度的需要，也是为基础教育培养文化遗产师资的需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文化遗产导论</w:t>
            </w:r>
            <w:r>
              <w:rPr>
                <w:rFonts w:hint="eastAsia" w:ascii="宋体" w:hAnsi="宋体" w:eastAsia="宋体" w:cs="宋体"/>
                <w:snapToGrid w:val="0"/>
                <w:kern w:val="2"/>
                <w:sz w:val="21"/>
                <w:szCs w:val="21"/>
                <w:lang w:eastAsia="zh-CN"/>
              </w:rPr>
              <w:t>，</w:t>
            </w:r>
            <w:r>
              <w:rPr>
                <w:rFonts w:hint="eastAsia" w:ascii="宋体" w:hAnsi="宋体" w:eastAsia="宋体" w:cs="宋体"/>
                <w:snapToGrid w:val="0"/>
                <w:kern w:val="2"/>
                <w:sz w:val="21"/>
                <w:szCs w:val="21"/>
              </w:rPr>
              <w:t>王晨</w:t>
            </w:r>
            <w:r>
              <w:rPr>
                <w:rFonts w:hint="eastAsia" w:ascii="宋体" w:hAnsi="宋体" w:eastAsia="宋体" w:cs="宋体"/>
                <w:snapToGrid w:val="0"/>
                <w:kern w:val="2"/>
                <w:sz w:val="21"/>
                <w:szCs w:val="21"/>
                <w:lang w:eastAsia="zh-CN"/>
              </w:rPr>
              <w:t>、</w:t>
            </w:r>
            <w:r>
              <w:rPr>
                <w:rFonts w:hint="eastAsia" w:ascii="宋体" w:hAnsi="宋体" w:eastAsia="宋体" w:cs="宋体"/>
                <w:snapToGrid w:val="0"/>
                <w:kern w:val="2"/>
                <w:sz w:val="21"/>
                <w:szCs w:val="21"/>
              </w:rPr>
              <w:t>王媛 著，胡惠林 编</w:t>
            </w:r>
            <w:r>
              <w:rPr>
                <w:rFonts w:hint="eastAsia" w:ascii="宋体" w:hAnsi="宋体" w:eastAsia="宋体" w:cs="宋体"/>
                <w:snapToGrid w:val="0"/>
                <w:kern w:val="2"/>
                <w:sz w:val="21"/>
                <w:szCs w:val="21"/>
                <w:lang w:eastAsia="zh-CN"/>
              </w:rPr>
              <w:t>，清华大学出版社，</w:t>
            </w:r>
            <w:r>
              <w:rPr>
                <w:rFonts w:hint="eastAsia" w:ascii="宋体" w:hAnsi="宋体" w:eastAsia="宋体" w:cs="宋体"/>
                <w:snapToGrid w:val="0"/>
                <w:kern w:val="2"/>
                <w:sz w:val="21"/>
                <w:szCs w:val="21"/>
                <w:lang w:val="en-US" w:eastAsia="zh-CN"/>
              </w:rPr>
              <w:t>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中国文物法学概论</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48</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48</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任颖</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副教授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硕士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lang w:val="en-US" w:eastAsia="zh-CN"/>
              </w:rPr>
              <w:t>课程</w:t>
            </w:r>
            <w:r>
              <w:rPr>
                <w:rFonts w:hint="eastAsia" w:ascii="宋体" w:hAnsi="宋体" w:eastAsia="宋体" w:cs="宋体"/>
                <w:snapToGrid w:val="0"/>
                <w:kern w:val="2"/>
                <w:sz w:val="21"/>
                <w:szCs w:val="21"/>
              </w:rPr>
              <w:t>是普通高等教育“十一五”国家级规划</w:t>
            </w:r>
            <w:r>
              <w:rPr>
                <w:rFonts w:hint="eastAsia" w:ascii="宋体" w:hAnsi="宋体" w:eastAsia="宋体" w:cs="宋体"/>
                <w:snapToGrid w:val="0"/>
                <w:kern w:val="2"/>
                <w:sz w:val="21"/>
                <w:szCs w:val="21"/>
                <w:lang w:eastAsia="zh-CN"/>
              </w:rPr>
              <w:t>类课程</w:t>
            </w:r>
            <w:r>
              <w:rPr>
                <w:rFonts w:hint="eastAsia" w:ascii="宋体" w:hAnsi="宋体" w:eastAsia="宋体" w:cs="宋体"/>
                <w:snapToGrid w:val="0"/>
                <w:kern w:val="2"/>
                <w:sz w:val="21"/>
                <w:szCs w:val="21"/>
              </w:rPr>
              <w:t>，结合文物学、文物法学、博物馆学等研究成果和我国文物保护法的历史、现状以及国际社会关于保护文化遗产的通行做法</w:t>
            </w:r>
            <w:r>
              <w:rPr>
                <w:rFonts w:hint="eastAsia" w:ascii="宋体" w:hAnsi="宋体" w:eastAsia="宋体" w:cs="宋体"/>
                <w:snapToGrid w:val="0"/>
                <w:kern w:val="2"/>
                <w:sz w:val="21"/>
                <w:szCs w:val="21"/>
                <w:lang w:eastAsia="zh-CN"/>
              </w:rPr>
              <w:t>的理解</w:t>
            </w:r>
            <w:r>
              <w:rPr>
                <w:rFonts w:hint="eastAsia" w:ascii="宋体" w:hAnsi="宋体" w:eastAsia="宋体" w:cs="宋体"/>
                <w:snapToGrid w:val="0"/>
                <w:kern w:val="2"/>
                <w:sz w:val="21"/>
                <w:szCs w:val="21"/>
              </w:rPr>
              <w:t>。包括文物法学法律关系概述、收藏与文物收藏、考古发掘管理与文物保护制度、馆藏文物保护制度、民间收藏文物管理制度、文物法律责任等。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《文物法学概论》俄军，兰州大学出版社，2010年版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Height w:val="90" w:hRule="atLeast"/>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文博专业论文写作</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裴书研</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该门课程是通过讲述“文献检索”的基本知识，查找资料的基本途径及论文写作的基本程序和应该注意的基本学术规范。 1.使学生能够达到一个具有初步研究能力的研究型人才储备的目的。 2.为本科阶段学生在未来攻读硕士、博士研究生打下一个良好基础。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lang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文物学概论</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裴书研</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4</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lang w:eastAsia="zh-CN"/>
              </w:rPr>
              <w:t>《</w:t>
            </w:r>
            <w:r>
              <w:rPr>
                <w:rFonts w:hint="eastAsia" w:ascii="宋体" w:hAnsi="宋体" w:eastAsia="宋体" w:cs="宋体"/>
                <w:snapToGrid w:val="0"/>
                <w:kern w:val="2"/>
                <w:sz w:val="21"/>
                <w:szCs w:val="21"/>
                <w:lang w:val="en-US" w:eastAsia="zh-CN"/>
              </w:rPr>
              <w:t>文物学概论</w:t>
            </w:r>
            <w:r>
              <w:rPr>
                <w:rFonts w:hint="eastAsia" w:ascii="宋体" w:hAnsi="宋体" w:eastAsia="宋体" w:cs="宋体"/>
                <w:snapToGrid w:val="0"/>
                <w:kern w:val="2"/>
                <w:sz w:val="21"/>
                <w:szCs w:val="21"/>
                <w:lang w:eastAsia="zh-CN"/>
              </w:rPr>
              <w:t>》</w:t>
            </w:r>
            <w:r>
              <w:rPr>
                <w:rFonts w:hint="eastAsia" w:ascii="宋体" w:hAnsi="宋体" w:eastAsia="宋体" w:cs="宋体"/>
                <w:snapToGrid w:val="0"/>
                <w:kern w:val="2"/>
                <w:sz w:val="21"/>
                <w:szCs w:val="21"/>
              </w:rPr>
              <w:t>主要讲授文物学的涵义与基本概念，主要文物门类的内涵与基本特点，文物学的发展历史，以及与其它学科的关系等内容。通过学习、了解和掌握文物学的性质、特点及基本理论与方法，为进一步了解和研究文物打下良好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文物学概论</w:t>
            </w:r>
            <w:r>
              <w:rPr>
                <w:rFonts w:hint="eastAsia" w:ascii="宋体" w:hAnsi="宋体" w:eastAsia="宋体" w:cs="宋体"/>
                <w:snapToGrid w:val="0"/>
                <w:kern w:val="2"/>
                <w:sz w:val="21"/>
                <w:szCs w:val="21"/>
                <w:lang w:eastAsia="zh-CN"/>
              </w:rPr>
              <w:t>，</w:t>
            </w:r>
            <w:r>
              <w:rPr>
                <w:rFonts w:hint="eastAsia" w:ascii="宋体" w:hAnsi="宋体" w:eastAsia="宋体" w:cs="宋体"/>
                <w:snapToGrid w:val="0"/>
                <w:kern w:val="2"/>
                <w:sz w:val="21"/>
                <w:szCs w:val="21"/>
              </w:rPr>
              <w:t>《文物学概论》编写组 编</w:t>
            </w:r>
            <w:r>
              <w:rPr>
                <w:rFonts w:hint="eastAsia" w:ascii="宋体" w:hAnsi="宋体" w:eastAsia="宋体" w:cs="宋体"/>
                <w:snapToGrid w:val="0"/>
                <w:kern w:val="2"/>
                <w:sz w:val="21"/>
                <w:szCs w:val="21"/>
                <w:lang w:eastAsia="zh-CN"/>
              </w:rPr>
              <w:t>，高等教育出版社，</w:t>
            </w:r>
            <w:r>
              <w:rPr>
                <w:rFonts w:hint="eastAsia" w:ascii="宋体" w:hAnsi="宋体" w:eastAsia="宋体" w:cs="宋体"/>
                <w:snapToGrid w:val="0"/>
                <w:kern w:val="2"/>
                <w:sz w:val="21"/>
                <w:szCs w:val="21"/>
                <w:lang w:val="en-US" w:eastAsia="zh-CN"/>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文物保护管理</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梁彦民</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研究院</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4</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Height w:val="317" w:hRule="atLeast"/>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《文物保护与管理》文博专业的选修课程之一，</w:t>
            </w:r>
            <w:r>
              <w:rPr>
                <w:rFonts w:hint="eastAsia" w:ascii="宋体" w:hAnsi="宋体" w:eastAsia="宋体" w:cs="宋体"/>
                <w:snapToGrid w:val="0"/>
                <w:kern w:val="2"/>
                <w:sz w:val="21"/>
                <w:szCs w:val="21"/>
                <w:lang w:val="en-US" w:eastAsia="zh-CN"/>
              </w:rPr>
              <w:t>课程</w:t>
            </w:r>
            <w:r>
              <w:rPr>
                <w:rFonts w:hint="eastAsia" w:ascii="宋体" w:hAnsi="宋体" w:eastAsia="宋体" w:cs="宋体"/>
                <w:snapToGrid w:val="0"/>
                <w:kern w:val="2"/>
                <w:sz w:val="21"/>
                <w:szCs w:val="21"/>
              </w:rPr>
              <w:t>主要对文物的产生、发展、其化学成分、自然环境的改变、人为因素的不当介入而造成损毁，为了防止遭受破坏，必须予以保护，其中包括保护措施的选择、选择可能存在的问题进行学习，提高文博学生了解文物保护的意识与能力，为毕业后能能够胜任文物与博物馆事业打好坚实的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lang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文物价值与鉴定</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48</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48</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于凤军</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副教授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5</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eastAsia="zh-CN"/>
              </w:rPr>
            </w:pPr>
            <w:r>
              <w:rPr>
                <w:rFonts w:hint="eastAsia" w:ascii="宋体" w:hAnsi="宋体" w:eastAsia="宋体" w:cs="宋体"/>
                <w:snapToGrid w:val="0"/>
                <w:color w:val="000000"/>
                <w:kern w:val="2"/>
                <w:sz w:val="21"/>
                <w:szCs w:val="21"/>
              </w:rPr>
              <w:t>文物是时间长河中的时间具象的沉积物,是历史精华对于历史本身沉默诉说。它们对于异世的历史具有不可估量的研究价值,需要保护,更需要准确的断代研究和断代上的肯定,这是对异世的社会人文、经济文化再现的最好的途径。</w:t>
            </w:r>
            <w:r>
              <w:rPr>
                <w:rFonts w:hint="eastAsia" w:ascii="宋体" w:hAnsi="宋体" w:eastAsia="宋体" w:cs="宋体"/>
                <w:snapToGrid w:val="0"/>
                <w:color w:val="000000"/>
                <w:kern w:val="2"/>
                <w:sz w:val="21"/>
                <w:szCs w:val="21"/>
                <w:lang w:val="en-US" w:eastAsia="zh-CN"/>
              </w:rPr>
              <w:t>开设《文物价值与鉴定》课程，通过</w:t>
            </w:r>
            <w:r>
              <w:rPr>
                <w:rFonts w:hint="eastAsia" w:ascii="宋体" w:hAnsi="宋体" w:eastAsia="宋体" w:cs="宋体"/>
                <w:snapToGrid w:val="0"/>
                <w:color w:val="000000"/>
                <w:kern w:val="2"/>
                <w:sz w:val="21"/>
                <w:szCs w:val="21"/>
              </w:rPr>
              <w:t>专业的鉴定和鉴赏</w:t>
            </w:r>
            <w:r>
              <w:rPr>
                <w:rFonts w:hint="eastAsia" w:ascii="宋体" w:hAnsi="宋体" w:eastAsia="宋体" w:cs="宋体"/>
                <w:snapToGrid w:val="0"/>
                <w:color w:val="000000"/>
                <w:kern w:val="2"/>
                <w:sz w:val="21"/>
                <w:szCs w:val="21"/>
                <w:lang w:val="en-US" w:eastAsia="zh-CN"/>
              </w:rPr>
              <w:t>课程</w:t>
            </w:r>
            <w:r>
              <w:rPr>
                <w:rFonts w:hint="eastAsia" w:ascii="宋体" w:hAnsi="宋体" w:eastAsia="宋体" w:cs="宋体"/>
                <w:snapToGrid w:val="0"/>
                <w:color w:val="000000"/>
                <w:kern w:val="2"/>
                <w:sz w:val="21"/>
                <w:szCs w:val="21"/>
              </w:rPr>
              <w:t>不仅能够肯定文物的价值,更能够使得文物保护工作顺利展开</w:t>
            </w:r>
            <w:r>
              <w:rPr>
                <w:rFonts w:hint="eastAsia" w:ascii="宋体" w:hAnsi="宋体" w:eastAsia="宋体" w:cs="宋体"/>
                <w:snapToGrid w:val="0"/>
                <w:color w:val="000000"/>
                <w:kern w:val="2"/>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lang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博物馆藏品管理</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48</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48</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王  叶</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专业核心课程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博物馆藏品管理是为实现博物馆工作目的和满足社会需求，对博物馆藏品及藏品信息的搜集、贮藏、整理、保护和传播，对藏品的所有权、实物、相关信息和相关工作的综合管理。博物馆藏品管理课程是在学生了解博物馆学基础知识之上，对博物馆藏品方面有更为深层次的了解，并对博物馆藏品的管理方面有更为深刻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lang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中国古代陶瓷</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王  叶</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bidi="ar-SA"/>
              </w:rPr>
              <w:t>4</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研究型选修课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本课程以考古获得的陶瓷实物资料为依据，辅以文献资料和陶瓷传世品资料，从历史、科技、艺术、经济等诸方面对中国古代</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陶瓷的起源、发展和成就进行系统讲授。本课程要求学生掌握三方面的基本内容:1.能用唯物主义观点解释制陶术的起源，并了解中国新石器时代的古陶分布、主要型制和特征。2.掌握原始瓷器、成熟瓷器出现时期研究中的-一系列主要观点和瓷器发展的基本线索</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3.通过对代表性窑场及其品种的介绍，了解各个朝代的名窑名瓷，能初步鉴别一些典型器物的年代及窑口归属。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w:t>
            </w:r>
            <w:r>
              <w:rPr>
                <w:rFonts w:hint="eastAsia" w:ascii="宋体" w:hAnsi="宋体" w:eastAsia="宋体" w:cs="宋体"/>
                <w:snapToGrid w:val="0"/>
                <w:kern w:val="2"/>
                <w:sz w:val="21"/>
                <w:szCs w:val="21"/>
                <w:lang w:val="en-US" w:eastAsia="zh-CN"/>
              </w:rPr>
              <w:t>中国陶瓷</w:t>
            </w:r>
            <w:r>
              <w:rPr>
                <w:rFonts w:hint="eastAsia" w:ascii="宋体" w:hAnsi="宋体" w:eastAsia="宋体" w:cs="宋体"/>
                <w:snapToGrid w:val="0"/>
                <w:kern w:val="2"/>
                <w:sz w:val="21"/>
                <w:szCs w:val="21"/>
              </w:rPr>
              <w:t>》</w:t>
            </w:r>
            <w:r>
              <w:rPr>
                <w:rFonts w:hint="eastAsia" w:ascii="宋体" w:hAnsi="宋体" w:eastAsia="宋体" w:cs="宋体"/>
                <w:snapToGrid w:val="0"/>
                <w:kern w:val="2"/>
                <w:sz w:val="21"/>
                <w:szCs w:val="21"/>
                <w:lang w:val="en-US" w:eastAsia="zh-CN"/>
              </w:rPr>
              <w:t>冯先铭</w:t>
            </w:r>
            <w:r>
              <w:rPr>
                <w:rFonts w:hint="eastAsia" w:ascii="宋体" w:hAnsi="宋体" w:eastAsia="宋体" w:cs="宋体"/>
                <w:snapToGrid w:val="0"/>
                <w:kern w:val="2"/>
                <w:sz w:val="21"/>
                <w:szCs w:val="21"/>
              </w:rPr>
              <w:t>，</w:t>
            </w:r>
            <w:r>
              <w:rPr>
                <w:rFonts w:hint="eastAsia" w:ascii="宋体" w:hAnsi="宋体" w:eastAsia="宋体" w:cs="宋体"/>
                <w:snapToGrid w:val="0"/>
                <w:kern w:val="2"/>
                <w:sz w:val="21"/>
                <w:szCs w:val="21"/>
                <w:lang w:val="en-US" w:eastAsia="zh-CN"/>
              </w:rPr>
              <w:t>上海古籍出版社</w:t>
            </w:r>
            <w:r>
              <w:rPr>
                <w:rFonts w:hint="eastAsia" w:ascii="宋体" w:hAnsi="宋体" w:eastAsia="宋体" w:cs="宋体"/>
                <w:snapToGrid w:val="0"/>
                <w:kern w:val="2"/>
                <w:sz w:val="21"/>
                <w:szCs w:val="21"/>
              </w:rPr>
              <w:t>社，2</w:t>
            </w:r>
            <w:r>
              <w:rPr>
                <w:rFonts w:hint="eastAsia" w:ascii="宋体" w:hAnsi="宋体" w:eastAsia="宋体" w:cs="宋体"/>
                <w:snapToGrid w:val="0"/>
                <w:kern w:val="2"/>
                <w:sz w:val="21"/>
                <w:szCs w:val="21"/>
                <w:lang w:val="en-US" w:eastAsia="zh-CN"/>
              </w:rPr>
              <w:t>001</w:t>
            </w:r>
            <w:r>
              <w:rPr>
                <w:rFonts w:hint="eastAsia" w:ascii="宋体" w:hAnsi="宋体" w:eastAsia="宋体" w:cs="宋体"/>
                <w:snapToGrid w:val="0"/>
                <w:kern w:val="2"/>
                <w:sz w:val="21"/>
                <w:szCs w:val="21"/>
              </w:rPr>
              <w:t>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中国古代青铜器</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卢善顶</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学士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5</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bidi="ar-SA"/>
              </w:rPr>
            </w:pPr>
            <w:r>
              <w:rPr>
                <w:rFonts w:hint="eastAsia" w:ascii="宋体" w:hAnsi="宋体" w:eastAsia="宋体" w:cs="宋体"/>
                <w:snapToGrid w:val="0"/>
                <w:color w:val="000000"/>
                <w:kern w:val="2"/>
                <w:sz w:val="21"/>
                <w:szCs w:val="21"/>
                <w:lang w:val="en-US" w:eastAsia="zh-CN"/>
              </w:rPr>
              <w:t>研究型选修课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青铜器是我国古代遗留下来的珍贵的文物资料。本课程讲解中国古代青铜器的发生、发展和研究情况。要求学生经过一个学期的听讲，基本了解青铜器的类别、发展情况、铸造方式和分期断代的方法，看到一件器物能知道它的名称、性质、用途、大致年代，能识别器物上的纹饰，识读其上的铭文，并能大致辨别器物的真假和伪器的作伪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中国古代玉器</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卢善顶</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学士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5</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研究型选修课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课程</w:t>
            </w:r>
            <w:r>
              <w:rPr>
                <w:rFonts w:hint="eastAsia" w:ascii="宋体" w:hAnsi="宋体" w:eastAsia="宋体" w:cs="宋体"/>
                <w:snapToGrid w:val="0"/>
                <w:color w:val="000000"/>
                <w:kern w:val="2"/>
                <w:sz w:val="21"/>
                <w:szCs w:val="21"/>
              </w:rPr>
              <w:t>要求学生掌握有关玉石、玉器、玉文化的基本概念及玉器的雕琢工艺、种类及玉器鉴定的基本方法，熟悉中国古代各个历史时期考古发掘出土玉器的种类、工艺、特征、文化内涵及典型器物和典型遗址，了解玉学、玉文化研究的最新成果，学会玉器、玉文化学习、研究的基本技能和方法，为从事玉器的修复、鉴定及玉文化研究和文博工作奠定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中国古代玉器</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 xml:space="preserve"> </w:t>
            </w:r>
            <w:r>
              <w:rPr>
                <w:rFonts w:hint="eastAsia" w:ascii="宋体" w:hAnsi="宋体" w:eastAsia="宋体" w:cs="宋体"/>
                <w:snapToGrid w:val="0"/>
                <w:color w:val="000000"/>
                <w:kern w:val="2"/>
                <w:sz w:val="21"/>
                <w:szCs w:val="21"/>
              </w:rPr>
              <w:t>吴棠海 著</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科学出版社，2019年版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中国古代书画</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b w:val="0"/>
                <w:bCs w:val="0"/>
                <w:color w:val="000000"/>
                <w:sz w:val="21"/>
                <w:szCs w:val="21"/>
              </w:rPr>
              <w:t>王筱宁</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eastAsia="zh-CN"/>
              </w:rPr>
            </w:pPr>
            <w:r>
              <w:rPr>
                <w:rFonts w:hint="eastAsia" w:ascii="宋体" w:hAnsi="宋体" w:eastAsia="宋体" w:cs="宋体"/>
                <w:b w:val="0"/>
                <w:bCs w:val="0"/>
                <w:color w:val="000000"/>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eastAsia="zh-CN"/>
              </w:rPr>
            </w:pPr>
            <w:r>
              <w:rPr>
                <w:rFonts w:hint="eastAsia" w:ascii="宋体" w:hAnsi="宋体" w:eastAsia="宋体" w:cs="宋体"/>
                <w:b w:val="0"/>
                <w:bCs w:val="0"/>
                <w:color w:val="000000"/>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5</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研究型选修课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中国画以其独特的表现形式，向我们诉说了中国古代的社会历史、文化知识，其辉煌成就让我们感悟到了古代艺术的博大精深。</w:t>
            </w:r>
            <w:r>
              <w:rPr>
                <w:rFonts w:hint="eastAsia" w:ascii="宋体" w:hAnsi="宋体" w:eastAsia="宋体" w:cs="宋体"/>
                <w:snapToGrid w:val="0"/>
                <w:color w:val="000000"/>
                <w:kern w:val="2"/>
                <w:sz w:val="21"/>
                <w:szCs w:val="21"/>
                <w:lang w:val="en-US" w:eastAsia="zh-CN"/>
              </w:rPr>
              <w:t>通过《中国古代书画》课程学习，帮助学生</w:t>
            </w:r>
            <w:r>
              <w:rPr>
                <w:rFonts w:hint="eastAsia" w:ascii="宋体" w:hAnsi="宋体" w:eastAsia="宋体" w:cs="宋体"/>
                <w:snapToGrid w:val="0"/>
                <w:color w:val="000000"/>
                <w:kern w:val="2"/>
                <w:sz w:val="21"/>
                <w:szCs w:val="21"/>
              </w:rPr>
              <w:t>了解祖国的古代文明可以培养学生的民族自豪感。本课通过欣赏学习、启发学生的想像，调动探究的兴趣，帮助学生发现美、审视美、创造美。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古文字学</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b w:val="0"/>
                <w:bCs w:val="0"/>
                <w:color w:val="000000"/>
                <w:sz w:val="21"/>
                <w:szCs w:val="21"/>
                <w:lang w:eastAsia="zh-CN"/>
              </w:rPr>
              <w:t>张懋榕</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6</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研究型选修课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本课程目的在于培养</w:t>
            </w:r>
            <w:r>
              <w:rPr>
                <w:rFonts w:hint="eastAsia" w:ascii="宋体" w:hAnsi="宋体" w:eastAsia="宋体" w:cs="宋体"/>
                <w:snapToGrid w:val="0"/>
                <w:color w:val="000000"/>
                <w:kern w:val="2"/>
                <w:sz w:val="21"/>
                <w:szCs w:val="21"/>
                <w:lang w:val="en-US" w:eastAsia="zh-CN"/>
              </w:rPr>
              <w:t>文物与博物馆学专业</w:t>
            </w:r>
            <w:r>
              <w:rPr>
                <w:rFonts w:hint="eastAsia" w:ascii="宋体" w:hAnsi="宋体" w:eastAsia="宋体" w:cs="宋体"/>
                <w:snapToGrid w:val="0"/>
                <w:color w:val="000000"/>
                <w:kern w:val="2"/>
                <w:sz w:val="21"/>
                <w:szCs w:val="21"/>
              </w:rPr>
              <w:t>学生了解并掌握古文字学的基本知识和理论，了 解古文字起源、古文字的基本性质，掌握古文字的特点、形体演变及结构规律，掌握通过分析古文字的形体结构了解古文字本义的方法，达到正确理解、解释常用古文字形、音、义的目的</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从而为识读青铜器铭文提供帮助</w:t>
            </w:r>
            <w:r>
              <w:rPr>
                <w:rFonts w:hint="eastAsia" w:ascii="宋体" w:hAnsi="宋体" w:eastAsia="宋体" w:cs="宋体"/>
                <w:snapToGrid w:val="0"/>
                <w:color w:val="000000"/>
                <w:kern w:val="2"/>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田野考古学</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付</w:t>
            </w:r>
            <w:r>
              <w:rPr>
                <w:rFonts w:hint="eastAsia" w:ascii="宋体" w:hAnsi="宋体" w:eastAsia="宋体" w:cs="宋体"/>
                <w:snapToGrid w:val="0"/>
                <w:kern w:val="2"/>
                <w:sz w:val="21"/>
                <w:szCs w:val="21"/>
                <w:lang w:val="en-US" w:eastAsia="zh-CN"/>
              </w:rPr>
              <w:t xml:space="preserve">  </w:t>
            </w:r>
            <w:r>
              <w:rPr>
                <w:rFonts w:hint="eastAsia" w:ascii="宋体" w:hAnsi="宋体" w:eastAsia="宋体" w:cs="宋体"/>
                <w:snapToGrid w:val="0"/>
                <w:kern w:val="2"/>
                <w:sz w:val="21"/>
                <w:szCs w:val="21"/>
              </w:rPr>
              <w:t>建</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lang w:eastAsia="zh-CN"/>
              </w:rPr>
              <w:t>助理研究员</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硕士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6</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研究型选修课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《田野考古学》课程依托</w:t>
            </w:r>
            <w:r>
              <w:rPr>
                <w:rFonts w:hint="eastAsia" w:ascii="宋体" w:hAnsi="宋体" w:eastAsia="宋体" w:cs="宋体"/>
                <w:snapToGrid w:val="0"/>
                <w:color w:val="000000"/>
                <w:kern w:val="2"/>
                <w:sz w:val="21"/>
                <w:szCs w:val="21"/>
                <w:lang w:val="en-US" w:eastAsia="zh-CN"/>
              </w:rPr>
              <w:t>陕西</w:t>
            </w:r>
            <w:r>
              <w:rPr>
                <w:rFonts w:hint="eastAsia" w:ascii="宋体" w:hAnsi="宋体" w:eastAsia="宋体" w:cs="宋体"/>
                <w:snapToGrid w:val="0"/>
                <w:color w:val="000000"/>
                <w:kern w:val="2"/>
                <w:sz w:val="21"/>
                <w:szCs w:val="21"/>
              </w:rPr>
              <w:t>文物大省优势，拥有丰富的田野考古资源，</w:t>
            </w:r>
            <w:r>
              <w:rPr>
                <w:rFonts w:hint="eastAsia" w:ascii="宋体" w:hAnsi="宋体" w:eastAsia="宋体" w:cs="宋体"/>
                <w:snapToGrid w:val="0"/>
                <w:color w:val="000000"/>
                <w:kern w:val="2"/>
                <w:sz w:val="21"/>
                <w:szCs w:val="21"/>
                <w:lang w:val="en-US" w:eastAsia="zh-CN"/>
              </w:rPr>
              <w:t>文博专业</w:t>
            </w:r>
            <w:r>
              <w:rPr>
                <w:rFonts w:hint="eastAsia" w:ascii="宋体" w:hAnsi="宋体" w:eastAsia="宋体" w:cs="宋体"/>
                <w:snapToGrid w:val="0"/>
                <w:color w:val="000000"/>
                <w:kern w:val="2"/>
                <w:sz w:val="21"/>
                <w:szCs w:val="21"/>
              </w:rPr>
              <w:t>有稳定的田野考古实践与教学基地，</w:t>
            </w:r>
            <w:r>
              <w:rPr>
                <w:rFonts w:hint="eastAsia" w:ascii="宋体" w:hAnsi="宋体" w:eastAsia="宋体" w:cs="宋体"/>
                <w:snapToGrid w:val="0"/>
                <w:color w:val="000000"/>
                <w:kern w:val="2"/>
                <w:sz w:val="21"/>
                <w:szCs w:val="21"/>
                <w:lang w:val="en-US" w:eastAsia="zh-CN"/>
              </w:rPr>
              <w:t>通过</w:t>
            </w:r>
            <w:r>
              <w:rPr>
                <w:rFonts w:hint="eastAsia" w:ascii="宋体" w:hAnsi="宋体" w:eastAsia="宋体" w:cs="宋体"/>
                <w:snapToGrid w:val="0"/>
                <w:color w:val="000000"/>
                <w:kern w:val="2"/>
                <w:sz w:val="21"/>
                <w:szCs w:val="21"/>
              </w:rPr>
              <w:t>理论与实践相结合，采用课堂教学为主、实地参观考察为辅的方法，通过观摩考古发掘现场和出土遗物，加深学生对课堂教学内容的理解和掌握是</w:t>
            </w:r>
            <w:r>
              <w:rPr>
                <w:rFonts w:hint="eastAsia" w:ascii="宋体" w:hAnsi="宋体" w:eastAsia="宋体" w:cs="宋体"/>
                <w:snapToGrid w:val="0"/>
                <w:color w:val="000000"/>
                <w:kern w:val="2"/>
                <w:sz w:val="21"/>
                <w:szCs w:val="21"/>
                <w:lang w:val="en-US" w:eastAsia="zh-CN"/>
              </w:rPr>
              <w:t>文物与</w:t>
            </w:r>
            <w:r>
              <w:rPr>
                <w:rFonts w:hint="eastAsia" w:ascii="宋体" w:hAnsi="宋体" w:eastAsia="宋体" w:cs="宋体"/>
                <w:snapToGrid w:val="0"/>
                <w:color w:val="000000"/>
                <w:kern w:val="2"/>
                <w:sz w:val="21"/>
                <w:szCs w:val="21"/>
              </w:rPr>
              <w:t>博物馆学专业本科生的</w:t>
            </w:r>
            <w:r>
              <w:rPr>
                <w:rFonts w:hint="eastAsia" w:ascii="宋体" w:hAnsi="宋体" w:eastAsia="宋体" w:cs="宋体"/>
                <w:snapToGrid w:val="0"/>
                <w:color w:val="000000"/>
                <w:kern w:val="2"/>
                <w:sz w:val="21"/>
                <w:szCs w:val="21"/>
                <w:lang w:val="en-US" w:eastAsia="zh-CN"/>
              </w:rPr>
              <w:t>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科技考古学</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16</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16</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王  叶</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考试</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7</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研究型选修课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科技考古学是方兴未艾的考古学的一个重要分支学科，具有十分看好的发展前景。课程体系特色表现为文理渗透，多学科交叉，紧密结合当代科学技术的发展，积极引入新技术新方法，授课内容涉及现代考古工作的各个环节。 通过本门课程的讲授，使学生了解现代科学技术在考古勘察、发掘和研究过程中的作用，掌握如何利用科学技术解决田野考古和文物研究问题，培养学生分析问题和解决问题的能力。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Height w:val="90" w:hRule="atLeast"/>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博物馆教育与社会服务</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王玮林</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本科</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8</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研究型选修课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rPr>
              <w:t>博物馆的社会教育与服务功能的范围很广，对象众多，因此，方法和手段也并非单一程式。群众教育与服务是博物馆的主要社会职能之一。当代博物馆事业的发展，其中重要的一个方面是博物馆教育观念的更新和教育活动的创新。我国博物馆学者认为:“ 博物馆是通过为观众自我学习提供服务而实现教育目的的。”博物馆教育的这种新观念，应该引起从事博物馆教育工作者的注意，以新的指导思想创造出更多富有博物馆文化特色的教育方式和方法。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文物与考古摄影</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教师讲授、课堂讨论、实践操作</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裴书研</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5</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应用型选修课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摄影是重要的资料记录手段。在考古工作中，无论是在田野发掘阶段，还是在室内整理阶段，都离不开这</w:t>
            </w:r>
            <w:r>
              <w:rPr>
                <w:rFonts w:hint="eastAsia" w:ascii="宋体" w:hAnsi="宋体" w:eastAsia="宋体" w:cs="宋体"/>
                <w:snapToGrid w:val="0"/>
                <w:color w:val="000000"/>
                <w:kern w:val="2"/>
                <w:sz w:val="21"/>
                <w:szCs w:val="21"/>
                <w:lang w:val="en-US" w:eastAsia="zh-CN"/>
              </w:rPr>
              <w:t>摄影</w:t>
            </w:r>
            <w:r>
              <w:rPr>
                <w:rFonts w:hint="eastAsia" w:ascii="宋体" w:hAnsi="宋体" w:eastAsia="宋体" w:cs="宋体"/>
                <w:snapToGrid w:val="0"/>
                <w:color w:val="000000"/>
                <w:kern w:val="2"/>
                <w:sz w:val="21"/>
                <w:szCs w:val="21"/>
              </w:rPr>
              <w:t>技能的支持。从考古学的发展历史来看，正是详尽记录手段的采用，才使得这门学科本身摆脱古物学的局限，而得以投入到建设文化历史编年、复原人类生活方式等重要任务中来。在考古学教学中，绘图与摄影技能的训练，通过开设摄影基础通识课程进行摄影技能训练</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使学生</w:t>
            </w:r>
            <w:r>
              <w:rPr>
                <w:rFonts w:hint="eastAsia" w:ascii="宋体" w:hAnsi="宋体" w:eastAsia="宋体" w:cs="宋体"/>
                <w:snapToGrid w:val="0"/>
                <w:color w:val="000000"/>
                <w:kern w:val="2"/>
                <w:sz w:val="21"/>
                <w:szCs w:val="21"/>
              </w:rPr>
              <w:t>通过学习，同时掌握文物摄影的基本技能。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文物与考古绘图</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教师讲授、课堂讨论、实践操作</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64</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裴书研</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应用型选修课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文物与</w:t>
            </w:r>
            <w:r>
              <w:rPr>
                <w:rFonts w:hint="eastAsia" w:ascii="宋体" w:hAnsi="宋体" w:eastAsia="宋体" w:cs="宋体"/>
                <w:snapToGrid w:val="0"/>
                <w:color w:val="000000"/>
                <w:kern w:val="2"/>
                <w:sz w:val="21"/>
                <w:szCs w:val="21"/>
              </w:rPr>
              <w:t>考古绘图是</w:t>
            </w:r>
            <w:r>
              <w:rPr>
                <w:rFonts w:hint="eastAsia" w:ascii="宋体" w:hAnsi="宋体" w:eastAsia="宋体" w:cs="宋体"/>
                <w:snapToGrid w:val="0"/>
                <w:color w:val="000000"/>
                <w:kern w:val="2"/>
                <w:sz w:val="21"/>
                <w:szCs w:val="21"/>
                <w:lang w:val="en-US" w:eastAsia="zh-CN"/>
              </w:rPr>
              <w:t>文物与博物馆学专业</w:t>
            </w:r>
            <w:r>
              <w:rPr>
                <w:rFonts w:hint="eastAsia" w:ascii="宋体" w:hAnsi="宋体" w:eastAsia="宋体" w:cs="宋体"/>
                <w:snapToGrid w:val="0"/>
                <w:color w:val="000000"/>
                <w:kern w:val="2"/>
                <w:sz w:val="21"/>
                <w:szCs w:val="21"/>
              </w:rPr>
              <w:t>学生必修的一门基础技术课，是具体地把制图学应用于考古工作和研究中，用制图学的理论和技术记录来说明考古材料的一门基础的技术科学。 其中包括绘图工具的使用，绘图的步骤与方法，图字的标注及素描的基础知识在考古绘图中的具体应用等。对考古专业学习者掌握一定的绘图技巧和训练初步的作图能力，培养和发展空间概念及空间想象力有很大的帮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考古器物绘图</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马鸿藻 著</w:t>
            </w:r>
            <w:r>
              <w:rPr>
                <w:rFonts w:hint="eastAsia" w:ascii="宋体" w:hAnsi="宋体" w:eastAsia="宋体" w:cs="宋体"/>
                <w:snapToGrid w:val="0"/>
                <w:color w:val="000000"/>
                <w:kern w:val="2"/>
                <w:sz w:val="21"/>
                <w:szCs w:val="21"/>
                <w:lang w:eastAsia="zh-CN"/>
              </w:rPr>
              <w:t>，北京大学出版社，</w:t>
            </w:r>
            <w:r>
              <w:rPr>
                <w:rFonts w:hint="eastAsia" w:ascii="宋体" w:hAnsi="宋体" w:eastAsia="宋体" w:cs="宋体"/>
                <w:snapToGrid w:val="0"/>
                <w:color w:val="000000"/>
                <w:kern w:val="2"/>
                <w:sz w:val="21"/>
                <w:szCs w:val="21"/>
                <w:lang w:val="en-US" w:eastAsia="zh-CN"/>
              </w:rPr>
              <w:t>2008年版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陶瓷器保护与修复</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教师讲授、课堂讨论、实践操作</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16</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16</w:t>
            </w: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周</w:t>
            </w:r>
            <w:r>
              <w:rPr>
                <w:rFonts w:hint="eastAsia" w:ascii="宋体" w:hAnsi="宋体" w:eastAsia="宋体" w:cs="宋体"/>
                <w:snapToGrid w:val="0"/>
                <w:kern w:val="2"/>
                <w:sz w:val="21"/>
                <w:szCs w:val="21"/>
                <w:lang w:val="en-US" w:eastAsia="zh-CN"/>
              </w:rPr>
              <w:t xml:space="preserve">  </w:t>
            </w:r>
            <w:r>
              <w:rPr>
                <w:rFonts w:hint="eastAsia" w:ascii="宋体" w:hAnsi="宋体" w:eastAsia="宋体" w:cs="宋体"/>
                <w:snapToGrid w:val="0"/>
                <w:kern w:val="2"/>
                <w:sz w:val="21"/>
                <w:szCs w:val="21"/>
              </w:rPr>
              <w:t>萍</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研究员</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5</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应用型选修课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中国古陶瓷是人类文化艺术宝库中的璀灿明珠。无论是出土器还是传世品,由于受自然界或人为等因素的作用，大部分都有不同程度的损坏。如何修理、复原这些被损坏的艺术珍宝，不仅是广大文物保护工作者的一项重要课题，而且是一切热爱陶瓷艺术的人们所关心的问题。通过本门课程的理论讲授与实践教学，使学生了解和掌握陶瓷文物的修复理念和修复操作过程，培养和锻炼学生的实践动手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青铜礼器保护与修复</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教师讲授、课堂讨论、实践操作</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16</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16</w:t>
            </w: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任雪莉</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副教授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应用型选修课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随着我国考古事业不断发展，大量的古文物相继出土，在这些古文物中，古代青铜器占有相当大的比重。青铜器完整程度会受到自身材质及埋藏环境等多方面影响，通过对已出土青铜器文物进行深入研究，</w:t>
            </w:r>
            <w:r>
              <w:rPr>
                <w:rFonts w:hint="eastAsia" w:ascii="宋体" w:hAnsi="宋体" w:eastAsia="宋体" w:cs="宋体"/>
                <w:snapToGrid w:val="0"/>
                <w:color w:val="000000"/>
                <w:kern w:val="2"/>
                <w:sz w:val="21"/>
                <w:szCs w:val="21"/>
                <w:lang w:val="en-US" w:eastAsia="zh-CN"/>
              </w:rPr>
              <w:t>课程</w:t>
            </w:r>
            <w:r>
              <w:rPr>
                <w:rFonts w:hint="eastAsia" w:ascii="宋体" w:hAnsi="宋体" w:eastAsia="宋体" w:cs="宋体"/>
                <w:snapToGrid w:val="0"/>
                <w:color w:val="000000"/>
                <w:kern w:val="2"/>
                <w:sz w:val="21"/>
                <w:szCs w:val="21"/>
              </w:rPr>
              <w:t>首先讨论了有利于青铜器完整保存的修复原则，</w:t>
            </w:r>
            <w:r>
              <w:rPr>
                <w:rFonts w:hint="eastAsia" w:ascii="宋体" w:hAnsi="宋体" w:eastAsia="宋体" w:cs="宋体"/>
                <w:snapToGrid w:val="0"/>
                <w:color w:val="000000"/>
                <w:kern w:val="2"/>
                <w:sz w:val="21"/>
                <w:szCs w:val="21"/>
                <w:lang w:val="en-US" w:eastAsia="zh-CN"/>
              </w:rPr>
              <w:t>而后通过实践是学生</w:t>
            </w:r>
            <w:r>
              <w:rPr>
                <w:rFonts w:hint="eastAsia" w:ascii="宋体" w:hAnsi="宋体" w:eastAsia="宋体" w:cs="宋体"/>
                <w:snapToGrid w:val="0"/>
                <w:color w:val="000000"/>
                <w:kern w:val="2"/>
                <w:sz w:val="21"/>
                <w:szCs w:val="21"/>
              </w:rPr>
              <w:t>对中国古代青铜器的完整修复过程进行了深入研究。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古代建筑保护与修复</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教师讲授、课堂讨论、实践操作</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16</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16</w:t>
            </w: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王天航</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6</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应用型选修课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Height w:val="248" w:hRule="atLeast"/>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通过课程，使学生在实践中认识到，</w:t>
            </w:r>
            <w:r>
              <w:rPr>
                <w:rFonts w:hint="eastAsia" w:ascii="宋体" w:hAnsi="宋体" w:eastAsia="宋体" w:cs="宋体"/>
                <w:snapToGrid w:val="0"/>
                <w:color w:val="000000"/>
                <w:kern w:val="2"/>
                <w:sz w:val="21"/>
                <w:szCs w:val="21"/>
              </w:rPr>
              <w:t>我国的古建筑有着悠久的历史底蕴，并且其独特的建造风格以及结构在世界建造史上也占有十分重要的地位，其科学价值以及艺术性更是不可估量。古建筑也是经过长时间历史发展遗留下来的，无法再生、再建造，如果受到破坏就无法挽回。在历史发展中，古建筑由于受到自然或者人为因素的影响，出现了损坏甚至毁灭的现象，因此必须采取有效的修复和保护措施，使古建筑的文化底蕴长久显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纺织文物保护与修复</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教师讲授、课堂讨论、实践操作</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16</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16</w:t>
            </w: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裴书研</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7</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应用型选修课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当前我国纺织考古收藏、科研以及保护修复等工作都得到了-定程度的发展,特别是回潮、清洗、除霉纺织品文物保护修复技术的应用,对保护修复起到不可或缺的作用。</w:t>
            </w:r>
            <w:r>
              <w:rPr>
                <w:rFonts w:hint="eastAsia" w:ascii="宋体" w:hAnsi="宋体" w:eastAsia="宋体" w:cs="宋体"/>
                <w:snapToGrid w:val="0"/>
                <w:color w:val="000000"/>
                <w:kern w:val="2"/>
                <w:sz w:val="21"/>
                <w:szCs w:val="21"/>
                <w:lang w:val="en-US" w:eastAsia="zh-CN"/>
              </w:rPr>
              <w:t>通过课程，学生参与纺织品修复中，并</w:t>
            </w:r>
            <w:r>
              <w:rPr>
                <w:rFonts w:hint="eastAsia" w:ascii="宋体" w:hAnsi="宋体" w:eastAsia="宋体" w:cs="宋体"/>
                <w:snapToGrid w:val="0"/>
                <w:color w:val="000000"/>
                <w:kern w:val="2"/>
                <w:sz w:val="21"/>
                <w:szCs w:val="21"/>
              </w:rPr>
              <w:t>积极地交流沟通充分分析各项纺织品文物保护及修复技术措施的优缺点.充分发挥各项技术措施的作用,让出土的纺织品文物得到有效保护及修复。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纸质文物保护与修复</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教师讲授、课堂讨论、实践操作</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16</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16</w:t>
            </w: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王晓如</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硕士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7</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应用型选修课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rPr>
              <w:t>纸质文物是我国馆藏文物的重要组成部分。纸质文物主要由纸、油墨、墨迹、颜料等组成，由于其材质属性，纸质文物的老化，在我们的文物保护工作中是常见的现象，但由于纸质文物的老化给文物资料的保存造成巨大的损失，其损毁情况最令人担忧。</w:t>
            </w:r>
            <w:r>
              <w:rPr>
                <w:rFonts w:hint="eastAsia" w:ascii="宋体" w:hAnsi="宋体" w:eastAsia="宋体" w:cs="宋体"/>
                <w:snapToGrid w:val="0"/>
                <w:color w:val="000000"/>
                <w:kern w:val="2"/>
                <w:sz w:val="21"/>
                <w:szCs w:val="21"/>
                <w:lang w:val="en-US" w:eastAsia="zh-CN"/>
              </w:rPr>
              <w:t>通过课程，学生学习纸张脱酸、纸张的防霉菌和防虫、被污染纸张的清洗、纸张的加固、纸张的修复等技术，期许在未来在行业工作中得到实际应用。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博物馆展陈与设计</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16</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16</w:t>
            </w: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田小娟</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lang w:eastAsia="zh-CN"/>
              </w:rPr>
              <w:t>研究</w:t>
            </w:r>
            <w:r>
              <w:rPr>
                <w:rFonts w:hint="eastAsia" w:ascii="宋体" w:hAnsi="宋体" w:eastAsia="宋体" w:cs="宋体"/>
                <w:snapToGrid w:val="0"/>
                <w:kern w:val="2"/>
                <w:sz w:val="21"/>
                <w:szCs w:val="21"/>
                <w:lang w:val="en-US" w:eastAsia="zh-CN"/>
              </w:rPr>
              <w:t>员</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硕士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8</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应用型选修课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通过课程，一方面期许使学生了解</w:t>
            </w:r>
            <w:r>
              <w:rPr>
                <w:rFonts w:hint="eastAsia" w:ascii="宋体" w:hAnsi="宋体" w:eastAsia="宋体" w:cs="宋体"/>
                <w:snapToGrid w:val="0"/>
                <w:color w:val="000000"/>
                <w:kern w:val="2"/>
                <w:sz w:val="21"/>
                <w:szCs w:val="21"/>
              </w:rPr>
              <w:t>全国博物馆陈列展览策划,</w:t>
            </w:r>
            <w:r>
              <w:rPr>
                <w:rFonts w:hint="eastAsia" w:ascii="宋体" w:hAnsi="宋体" w:eastAsia="宋体" w:cs="宋体"/>
                <w:snapToGrid w:val="0"/>
                <w:color w:val="000000"/>
                <w:kern w:val="2"/>
                <w:sz w:val="21"/>
                <w:szCs w:val="21"/>
                <w:lang w:val="en-US" w:eastAsia="zh-CN"/>
              </w:rPr>
              <w:t>认识到</w:t>
            </w:r>
            <w:r>
              <w:rPr>
                <w:rFonts w:hint="eastAsia" w:ascii="宋体" w:hAnsi="宋体" w:eastAsia="宋体" w:cs="宋体"/>
                <w:snapToGrid w:val="0"/>
                <w:color w:val="000000"/>
                <w:kern w:val="2"/>
                <w:sz w:val="21"/>
                <w:szCs w:val="21"/>
              </w:rPr>
              <w:t>我国博物馆陈列展览的总体策划水平;另-方面</w:t>
            </w:r>
            <w:r>
              <w:rPr>
                <w:rFonts w:hint="eastAsia" w:ascii="宋体" w:hAnsi="宋体" w:eastAsia="宋体" w:cs="宋体"/>
                <w:snapToGrid w:val="0"/>
                <w:color w:val="000000"/>
                <w:kern w:val="2"/>
                <w:sz w:val="21"/>
                <w:szCs w:val="21"/>
                <w:lang w:val="en-US" w:eastAsia="zh-CN"/>
              </w:rPr>
              <w:t>使学生</w:t>
            </w:r>
            <w:r>
              <w:rPr>
                <w:rFonts w:hint="eastAsia" w:ascii="宋体" w:hAnsi="宋体" w:eastAsia="宋体" w:cs="宋体"/>
                <w:snapToGrid w:val="0"/>
                <w:color w:val="000000"/>
                <w:kern w:val="2"/>
                <w:sz w:val="21"/>
                <w:szCs w:val="21"/>
              </w:rPr>
              <w:t>掌握博物馆陈列展览策划的理念、方法和技巧，培养</w:t>
            </w:r>
            <w:r>
              <w:rPr>
                <w:rFonts w:hint="eastAsia" w:ascii="宋体" w:hAnsi="宋体" w:eastAsia="宋体" w:cs="宋体"/>
                <w:snapToGrid w:val="0"/>
                <w:color w:val="000000"/>
                <w:kern w:val="2"/>
                <w:sz w:val="21"/>
                <w:szCs w:val="21"/>
                <w:lang w:val="en-US" w:eastAsia="zh-CN"/>
              </w:rPr>
              <w:t>学生</w:t>
            </w:r>
            <w:r>
              <w:rPr>
                <w:rFonts w:hint="eastAsia" w:ascii="宋体" w:hAnsi="宋体" w:eastAsia="宋体" w:cs="宋体"/>
                <w:snapToGrid w:val="0"/>
                <w:color w:val="000000"/>
                <w:kern w:val="2"/>
                <w:sz w:val="21"/>
                <w:szCs w:val="21"/>
              </w:rPr>
              <w:t>从事博物馆陈列展览策划的实际能力，以适应我国博物馆陈列展览发展对策展人才的迫切需求。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博物馆研究书系博物馆展览策划:理念与实务</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陆建松 著</w:t>
            </w:r>
            <w:r>
              <w:rPr>
                <w:rFonts w:hint="eastAsia" w:ascii="宋体" w:hAnsi="宋体" w:eastAsia="宋体" w:cs="宋体"/>
                <w:snapToGrid w:val="0"/>
                <w:color w:val="000000"/>
                <w:kern w:val="2"/>
                <w:sz w:val="21"/>
                <w:szCs w:val="21"/>
                <w:lang w:eastAsia="zh-CN"/>
              </w:rPr>
              <w:t>， 复旦大学出版社，</w:t>
            </w:r>
            <w:r>
              <w:rPr>
                <w:rFonts w:hint="eastAsia" w:ascii="宋体" w:hAnsi="宋体" w:eastAsia="宋体" w:cs="宋体"/>
                <w:snapToGrid w:val="0"/>
                <w:color w:val="000000"/>
                <w:kern w:val="2"/>
                <w:sz w:val="21"/>
                <w:szCs w:val="21"/>
                <w:lang w:val="en-US" w:eastAsia="zh-CN"/>
              </w:rPr>
              <w:t>2016年版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中国传统文化</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48</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48</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贾俊侠</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专业任选课程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课程</w:t>
            </w:r>
            <w:r>
              <w:rPr>
                <w:rFonts w:hint="eastAsia" w:ascii="宋体" w:hAnsi="宋体" w:eastAsia="宋体" w:cs="宋体"/>
                <w:snapToGrid w:val="0"/>
                <w:color w:val="000000"/>
                <w:kern w:val="2"/>
                <w:sz w:val="21"/>
                <w:szCs w:val="21"/>
              </w:rPr>
              <w:t>讲授中国传统文化，传承中国民族精神，弘扬优秀文化传统，提高学校教育文化品位和学生人文素养。目的在于提升大学生文化涵养，丰富校园文化，发.挥文化传承作用，全面提高学生的人文素养。通过学习本课程，帮助学生深入了解中国博大精深的传统文化，领略传统文化的魅力，解读传统文化的精髓，从中获得人生的启迪，提升学生的民族自尊心、自信心、自豪感，引领学生形成高尚的道德情操、正确的价值取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highlight w:val="none"/>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中国传统文化概论（第2版）</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张应杭，蔡海榕 编</w:t>
            </w:r>
            <w:r>
              <w:rPr>
                <w:rFonts w:hint="eastAsia" w:ascii="宋体" w:hAnsi="宋体" w:eastAsia="宋体" w:cs="宋体"/>
                <w:snapToGrid w:val="0"/>
                <w:color w:val="000000"/>
                <w:kern w:val="2"/>
                <w:sz w:val="21"/>
                <w:szCs w:val="21"/>
                <w:lang w:eastAsia="zh-CN"/>
              </w:rPr>
              <w:t>，浙江大学出版社，</w:t>
            </w:r>
            <w:r>
              <w:rPr>
                <w:rFonts w:hint="eastAsia" w:ascii="宋体" w:hAnsi="宋体" w:eastAsia="宋体" w:cs="宋体"/>
                <w:snapToGrid w:val="0"/>
                <w:color w:val="000000"/>
                <w:kern w:val="2"/>
                <w:sz w:val="21"/>
                <w:szCs w:val="21"/>
                <w:lang w:val="en-US" w:eastAsia="zh-CN"/>
              </w:rPr>
              <w:t>2016年版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陕西人文旅游</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48</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48</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贾俊侠</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4</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专业任选课程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陕西人文旅游</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课程建设,依托于丰富的陕西人文旅游资源,以区域文化特色为定位,对课程体系建设和实践教学环节进行了重点研究,构建了层次化、专题型、模块式的课程体系,编写了具有地域文化特色的电子教材,全面实现了多媒体现代教学方式,探索出了教学实践结合的新途径,全面提高了学生的专业能力和综合素质.积极参与西安城市文化建设研究,使成为教学、实践、科研一体化的省级精品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古都学概论</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48</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48</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于凤军</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副教授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4</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专业任选课程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rPr>
              <w:t>中国古都学是城市科学与历史学交叉而形成的一门边缘综合性学科。古都是一个古今贯通的概念,既包括历史上的都城,也包括历史上曾经作过都城的现代城市,所以中国古都学的研究对象包含两大方面:一是历史上的所有都城;二是历史上的都城后经转化演变而来的现代城市,两者是一个对象的不同侧面和阶段,是互为基础的矛盾统一体。</w:t>
            </w:r>
            <w:r>
              <w:rPr>
                <w:rFonts w:hint="eastAsia" w:ascii="宋体" w:hAnsi="宋体" w:eastAsia="宋体" w:cs="宋体"/>
                <w:snapToGrid w:val="0"/>
                <w:color w:val="000000"/>
                <w:kern w:val="2"/>
                <w:sz w:val="21"/>
                <w:szCs w:val="21"/>
                <w:lang w:val="en-US" w:eastAsia="zh-CN"/>
              </w:rPr>
              <w:t>学生通过课程学习，了解中国古都学发展历程，有利于文化遗产方向研究。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古钱学</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于凤军</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副教授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5</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专业任选课程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古钱学属于考古学的一个门类，以古代钱币为研究对象。旧古钱学主要研究钱币的形制、书体、重量和成分等。新古钱学则通过对古钱的研究，可以追溯到物物交换的产生过程，货币本身的价值以及它的流通、调节与.繁荣市场的作用，从而认识货币对占有者的财富意义。进而探求当时社会的政治经济状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中国经济史</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李喜霞</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副教授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5</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专业任选课程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本课程主要介绍从原始社会到1949年中华人民共和国成立之前中国经济发展的历史。其内容是阐述从中国古人类出现起，直到20世纪中叶，中国社会经济发展、演变的历史过程和规律性。学生在学习西方经济学、政治经济学、中国近现代史纲要等相关课程的基础上，通过更深入的课程讲授，培养学生在掌握史料和经济史发展过程的基础上，探索经济社会发展的规律性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中国经济史</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 xml:space="preserve"> </w:t>
            </w:r>
            <w:r>
              <w:rPr>
                <w:rFonts w:hint="eastAsia" w:ascii="宋体" w:hAnsi="宋体" w:eastAsia="宋体" w:cs="宋体"/>
                <w:snapToGrid w:val="0"/>
                <w:color w:val="000000"/>
                <w:kern w:val="2"/>
                <w:sz w:val="21"/>
                <w:szCs w:val="21"/>
              </w:rPr>
              <w:t>《中国经济史》编写组 著</w:t>
            </w:r>
            <w:r>
              <w:rPr>
                <w:rFonts w:hint="eastAsia" w:ascii="宋体" w:hAnsi="宋体" w:eastAsia="宋体" w:cs="宋体"/>
                <w:snapToGrid w:val="0"/>
                <w:color w:val="000000"/>
                <w:kern w:val="2"/>
                <w:sz w:val="21"/>
                <w:szCs w:val="21"/>
                <w:lang w:eastAsia="zh-CN"/>
              </w:rPr>
              <w:t>，高等教育出版社，</w:t>
            </w:r>
            <w:r>
              <w:rPr>
                <w:rFonts w:hint="eastAsia" w:ascii="宋体" w:hAnsi="宋体" w:eastAsia="宋体" w:cs="宋体"/>
                <w:snapToGrid w:val="0"/>
                <w:color w:val="000000"/>
                <w:kern w:val="2"/>
                <w:sz w:val="21"/>
                <w:szCs w:val="21"/>
                <w:lang w:val="en-US" w:eastAsia="zh-CN"/>
              </w:rPr>
              <w:t>2019年版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西方文化遗产鉴赏</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16</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16</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郑育林</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5</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专业任选课程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课程通过西方文化遗产的介绍与鉴赏，带领学生世界</w:t>
            </w:r>
            <w:r>
              <w:rPr>
                <w:rFonts w:hint="eastAsia" w:ascii="宋体" w:hAnsi="宋体" w:eastAsia="宋体" w:cs="宋体"/>
                <w:snapToGrid w:val="0"/>
                <w:color w:val="000000"/>
                <w:kern w:val="2"/>
                <w:sz w:val="21"/>
                <w:szCs w:val="21"/>
              </w:rPr>
              <w:t>非物质文化遗产项目，</w:t>
            </w:r>
            <w:r>
              <w:rPr>
                <w:rFonts w:hint="eastAsia" w:ascii="宋体" w:hAnsi="宋体" w:eastAsia="宋体" w:cs="宋体"/>
                <w:snapToGrid w:val="0"/>
                <w:color w:val="000000"/>
                <w:kern w:val="2"/>
                <w:sz w:val="21"/>
                <w:szCs w:val="21"/>
                <w:lang w:val="en-US" w:eastAsia="zh-CN"/>
              </w:rPr>
              <w:t>从而启发自身，认识到我国</w:t>
            </w:r>
            <w:r>
              <w:rPr>
                <w:rFonts w:hint="eastAsia" w:ascii="宋体" w:hAnsi="宋体" w:eastAsia="宋体" w:cs="宋体"/>
                <w:snapToGrid w:val="0"/>
                <w:color w:val="000000"/>
                <w:kern w:val="2"/>
                <w:sz w:val="21"/>
                <w:szCs w:val="21"/>
              </w:rPr>
              <w:t>非物质文化遗产传承与保护的重要性和紧迫性。通过创新教学设计模式，利用现代教育技术，更直观地让学生</w:t>
            </w:r>
            <w:r>
              <w:rPr>
                <w:rFonts w:hint="eastAsia" w:ascii="宋体" w:hAnsi="宋体" w:eastAsia="宋体" w:cs="宋体"/>
                <w:snapToGrid w:val="0"/>
                <w:color w:val="000000"/>
                <w:kern w:val="2"/>
                <w:sz w:val="21"/>
                <w:szCs w:val="21"/>
                <w:lang w:val="en-US" w:eastAsia="zh-CN"/>
              </w:rPr>
              <w:t>了解西方文化遗产</w:t>
            </w:r>
            <w:r>
              <w:rPr>
                <w:rFonts w:hint="eastAsia" w:ascii="宋体" w:hAnsi="宋体" w:eastAsia="宋体" w:cs="宋体"/>
                <w:snapToGrid w:val="0"/>
                <w:color w:val="000000"/>
                <w:kern w:val="2"/>
                <w:sz w:val="21"/>
                <w:szCs w:val="21"/>
              </w:rPr>
              <w:t>，提高学生对知识点的学习能力。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中国工艺美术史</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郑育林</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专业任选课程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中国工艺美术史</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是是研究中国工艺美术发生、发展过程及其规律的学科，它具有系统性、实践性、理论性、设计性、人文性等综合特点</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通过本课程学习，使学生对中国工艺美术史的发展脉络、风格演变有一个基本的了解，从而能更深入地理解中国传统文化，增强民族自豪感。通过对优秀作品的赏读，培养学生的审美能力及艺术欣赏力，增加感性认识，提高综合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rPr>
              <w:t>中国工艺美术史（修订本）田自秉 著</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东方出版中心，2018年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中国民俗学</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教师讲授、课堂讨论、现场教学</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李喜霞</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副教授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6</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专业任选课程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《中国民俗学》课程作为</w:t>
            </w:r>
            <w:r>
              <w:rPr>
                <w:rFonts w:hint="eastAsia" w:ascii="宋体" w:hAnsi="宋体" w:eastAsia="宋体" w:cs="宋体"/>
                <w:snapToGrid w:val="0"/>
                <w:color w:val="000000"/>
                <w:kern w:val="2"/>
                <w:sz w:val="21"/>
                <w:szCs w:val="21"/>
                <w:lang w:val="en-US" w:eastAsia="zh-CN"/>
              </w:rPr>
              <w:t>文物与博物馆学专业</w:t>
            </w:r>
            <w:r>
              <w:rPr>
                <w:rFonts w:hint="eastAsia" w:ascii="宋体" w:hAnsi="宋体" w:eastAsia="宋体" w:cs="宋体"/>
                <w:snapToGrid w:val="0"/>
                <w:color w:val="000000"/>
                <w:kern w:val="2"/>
                <w:sz w:val="21"/>
                <w:szCs w:val="21"/>
              </w:rPr>
              <w:t>专业所开设的专业方向课，主要是通过对民俗的基本原理以及物质生产民俗、服饰民俗、饮食习俗、居住民俗、交通民俗、人生仪礼民俗、岁时节日民俗、信仰民俗、民间游艺等各类民俗事象的分门别类的简扼介绍，为广大</w:t>
            </w:r>
            <w:r>
              <w:rPr>
                <w:rFonts w:hint="eastAsia" w:ascii="宋体" w:hAnsi="宋体" w:eastAsia="宋体" w:cs="宋体"/>
                <w:snapToGrid w:val="0"/>
                <w:color w:val="000000"/>
                <w:kern w:val="2"/>
                <w:sz w:val="21"/>
                <w:szCs w:val="21"/>
                <w:lang w:val="en-US" w:eastAsia="zh-CN"/>
              </w:rPr>
              <w:t>文物与博物馆学</w:t>
            </w:r>
            <w:r>
              <w:rPr>
                <w:rFonts w:hint="eastAsia" w:ascii="宋体" w:hAnsi="宋体" w:eastAsia="宋体" w:cs="宋体"/>
                <w:snapToGrid w:val="0"/>
                <w:color w:val="000000"/>
                <w:kern w:val="2"/>
                <w:sz w:val="21"/>
                <w:szCs w:val="21"/>
              </w:rPr>
              <w:t>专业的学生提供较为全面的民俗文化基础知识。本课程具有鲜明的民族性和丰富的知识性，通过民俗和旅游的有机结合,将国内各民族的民俗呈现给学生。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中国民俗学</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陈勤建著 著</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上海人民出版社，2017年版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eastAsia="zh-CN"/>
              </w:rPr>
            </w:pPr>
            <w:r>
              <w:rPr>
                <w:rFonts w:hint="eastAsia" w:ascii="宋体" w:hAnsi="宋体" w:eastAsia="宋体" w:cs="宋体"/>
                <w:snapToGrid w:val="0"/>
                <w:color w:val="000000"/>
                <w:kern w:val="2"/>
                <w:sz w:val="21"/>
                <w:szCs w:val="21"/>
                <w:lang w:eastAsia="zh-CN"/>
              </w:rPr>
              <w:t>7</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宗教概论</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李喜霞</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副教授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8</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专业任选课程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rPr>
              <w:t>宗教是一-种客观存在的社会现象。宗教无论就时间的绵延或空间的广袤来看，都是人类社会的首要特征。宗教在人类的物质世界和精神世界中占有极其重要的地位，是人类社会- -种不可或缺的文化现象和文化载体。本课程介绍宗教学基本理论和宗教基本知识</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rPr>
              <w:t>包括宗教学的起源、发展，世界宗教的一般知识，宗教的本质，宗教的社会功能，宗教的世俗化和宗教的未来等问题</w:t>
            </w:r>
            <w:r>
              <w:rPr>
                <w:rFonts w:hint="eastAsia" w:ascii="宋体" w:hAnsi="宋体" w:eastAsia="宋体" w:cs="宋体"/>
                <w:snapToGrid w:val="0"/>
                <w:color w:val="000000"/>
                <w:kern w:val="2"/>
                <w:sz w:val="21"/>
                <w:szCs w:val="21"/>
                <w:lang w:eastAsia="zh-CN"/>
              </w:rPr>
              <w:t>，</w:t>
            </w:r>
            <w:r>
              <w:rPr>
                <w:rFonts w:hint="eastAsia" w:ascii="宋体" w:hAnsi="宋体" w:eastAsia="宋体" w:cs="宋体"/>
                <w:snapToGrid w:val="0"/>
                <w:color w:val="000000"/>
                <w:kern w:val="2"/>
                <w:sz w:val="21"/>
                <w:szCs w:val="21"/>
                <w:lang w:val="en-US" w:eastAsia="zh-CN"/>
              </w:rPr>
              <w:t>使学生对于世界宗教有基本了解。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古代墓葬等级与制度</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32</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裴书研</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8</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专业任选课程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人类将死者的尸体或尸体的残馀按一定的方式放置在特定的场所，称为“葬”。用以放置尸体或其残馀的固定设施，称为“墓”。在中国考古学上，两者常合称为 “墓葬”。在墓葬中，往往还包含着各种随葬的器物。古代墓葬作为考古调查发掘的对象之一，所提供的资料远远超过了研究墓葬制度本身的范围。但墓葬制度仍是考古研究中的一个重要的课题。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restart"/>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文博专业与职业规划</w:t>
            </w: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教师讲授、课堂讨论</w:t>
            </w:r>
          </w:p>
        </w:tc>
        <w:tc>
          <w:tcPr>
            <w:tcW w:w="73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16</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3"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916"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00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lang w:val="en-US"/>
              </w:rPr>
            </w:pPr>
            <w:r>
              <w:rPr>
                <w:rFonts w:hint="eastAsia" w:ascii="宋体" w:hAnsi="宋体" w:eastAsia="宋体" w:cs="宋体"/>
                <w:snapToGrid w:val="0"/>
                <w:color w:val="000000"/>
                <w:kern w:val="2"/>
                <w:sz w:val="21"/>
                <w:szCs w:val="21"/>
                <w:lang w:val="en-US" w:eastAsia="zh-CN"/>
              </w:rPr>
              <w:t>16</w:t>
            </w:r>
          </w:p>
        </w:tc>
        <w:tc>
          <w:tcPr>
            <w:tcW w:w="112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裴书研</w:t>
            </w:r>
          </w:p>
        </w:tc>
        <w:tc>
          <w:tcPr>
            <w:tcW w:w="840"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讲师</w:t>
            </w:r>
          </w:p>
        </w:tc>
        <w:tc>
          <w:tcPr>
            <w:tcW w:w="732"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博士</w:t>
            </w:r>
          </w:p>
        </w:tc>
        <w:tc>
          <w:tcPr>
            <w:tcW w:w="72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考查</w:t>
            </w:r>
          </w:p>
        </w:tc>
        <w:tc>
          <w:tcPr>
            <w:tcW w:w="88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100%</w:t>
            </w:r>
          </w:p>
        </w:tc>
        <w:tc>
          <w:tcPr>
            <w:tcW w:w="674"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8</w:t>
            </w:r>
          </w:p>
        </w:tc>
        <w:tc>
          <w:tcPr>
            <w:tcW w:w="677"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专业任选课程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课程主要内容</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lang w:val="en-US" w:eastAsia="zh-CN"/>
              </w:rPr>
              <w:t>文博专业与职业规划</w:t>
            </w:r>
            <w:r>
              <w:rPr>
                <w:rFonts w:hint="eastAsia" w:ascii="宋体" w:hAnsi="宋体" w:eastAsia="宋体" w:cs="宋体"/>
                <w:snapToGrid w:val="0"/>
                <w:color w:val="000000"/>
                <w:kern w:val="2"/>
                <w:sz w:val="21"/>
                <w:szCs w:val="21"/>
              </w:rPr>
              <w:t>是</w:t>
            </w:r>
            <w:r>
              <w:rPr>
                <w:rFonts w:hint="eastAsia" w:ascii="宋体" w:hAnsi="宋体" w:eastAsia="宋体" w:cs="宋体"/>
                <w:snapToGrid w:val="0"/>
                <w:color w:val="000000"/>
                <w:kern w:val="2"/>
                <w:sz w:val="21"/>
                <w:szCs w:val="21"/>
                <w:lang w:val="en-US" w:eastAsia="zh-CN"/>
              </w:rPr>
              <w:t>文物与博物馆学专业学生设置的一门</w:t>
            </w:r>
            <w:r>
              <w:rPr>
                <w:rFonts w:hint="eastAsia" w:ascii="宋体" w:hAnsi="宋体" w:eastAsia="宋体" w:cs="宋体"/>
                <w:snapToGrid w:val="0"/>
                <w:color w:val="000000"/>
                <w:kern w:val="2"/>
                <w:sz w:val="21"/>
                <w:szCs w:val="21"/>
              </w:rPr>
              <w:t>综合素质课程，课程主要对学生进行</w:t>
            </w:r>
            <w:r>
              <w:rPr>
                <w:rFonts w:hint="eastAsia" w:ascii="宋体" w:hAnsi="宋体" w:eastAsia="宋体" w:cs="宋体"/>
                <w:snapToGrid w:val="0"/>
                <w:color w:val="000000"/>
                <w:kern w:val="2"/>
                <w:sz w:val="21"/>
                <w:szCs w:val="21"/>
                <w:lang w:val="en-US" w:eastAsia="zh-CN"/>
              </w:rPr>
              <w:t>专业</w:t>
            </w:r>
            <w:r>
              <w:rPr>
                <w:rFonts w:hint="eastAsia" w:ascii="宋体" w:hAnsi="宋体" w:eastAsia="宋体" w:cs="宋体"/>
                <w:snapToGrid w:val="0"/>
                <w:color w:val="000000"/>
                <w:kern w:val="2"/>
                <w:sz w:val="21"/>
                <w:szCs w:val="21"/>
              </w:rPr>
              <w:t>职业生涯教育和</w:t>
            </w:r>
            <w:r>
              <w:rPr>
                <w:rFonts w:hint="eastAsia" w:ascii="宋体" w:hAnsi="宋体" w:eastAsia="宋体" w:cs="宋体"/>
                <w:snapToGrid w:val="0"/>
                <w:color w:val="000000"/>
                <w:kern w:val="2"/>
                <w:sz w:val="21"/>
                <w:szCs w:val="21"/>
                <w:lang w:val="en-US" w:eastAsia="zh-CN"/>
              </w:rPr>
              <w:t>专业</w:t>
            </w:r>
            <w:r>
              <w:rPr>
                <w:rFonts w:hint="eastAsia" w:ascii="宋体" w:hAnsi="宋体" w:eastAsia="宋体" w:cs="宋体"/>
                <w:snapToGrid w:val="0"/>
                <w:color w:val="000000"/>
                <w:kern w:val="2"/>
                <w:sz w:val="21"/>
                <w:szCs w:val="21"/>
              </w:rPr>
              <w:t>职业理想教育。</w:t>
            </w:r>
            <w:r>
              <w:rPr>
                <w:rFonts w:hint="eastAsia" w:ascii="宋体" w:hAnsi="宋体" w:eastAsia="宋体" w:cs="宋体"/>
                <w:snapToGrid w:val="0"/>
                <w:color w:val="000000"/>
                <w:kern w:val="2"/>
                <w:sz w:val="21"/>
                <w:szCs w:val="21"/>
                <w:lang w:val="en-US" w:eastAsia="zh-CN"/>
              </w:rPr>
              <w:t>将学生分为“研究型”与“应用型”，进行针对性授课，</w:t>
            </w:r>
            <w:r>
              <w:rPr>
                <w:rFonts w:hint="eastAsia" w:ascii="宋体" w:hAnsi="宋体" w:eastAsia="宋体" w:cs="宋体"/>
                <w:snapToGrid w:val="0"/>
                <w:color w:val="000000"/>
                <w:kern w:val="2"/>
                <w:sz w:val="21"/>
                <w:szCs w:val="21"/>
              </w:rPr>
              <w:t>引导学生树立正确的职业观念和职业理想，学会根据社会需要和自身特点进行职业生涯规划，并以此规范和调整自己的行为，为顺利</w:t>
            </w:r>
            <w:r>
              <w:rPr>
                <w:rFonts w:hint="eastAsia" w:ascii="宋体" w:hAnsi="宋体" w:eastAsia="宋体" w:cs="宋体"/>
                <w:snapToGrid w:val="0"/>
                <w:color w:val="000000"/>
                <w:kern w:val="2"/>
                <w:sz w:val="21"/>
                <w:szCs w:val="21"/>
                <w:lang w:val="en-US" w:eastAsia="zh-CN"/>
              </w:rPr>
              <w:t>考研与</w:t>
            </w:r>
            <w:r>
              <w:rPr>
                <w:rFonts w:hint="eastAsia" w:ascii="宋体" w:hAnsi="宋体" w:eastAsia="宋体" w:cs="宋体"/>
                <w:snapToGrid w:val="0"/>
                <w:color w:val="000000"/>
                <w:kern w:val="2"/>
                <w:sz w:val="21"/>
                <w:szCs w:val="21"/>
              </w:rPr>
              <w:t>就业创造条件。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选用教材</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lang w:val="en-US" w:eastAsia="zh-CN"/>
              </w:rPr>
            </w:pPr>
            <w:r>
              <w:rPr>
                <w:rFonts w:hint="eastAsia" w:ascii="宋体" w:hAnsi="宋体" w:eastAsia="宋体" w:cs="宋体"/>
                <w:snapToGrid w:val="0"/>
                <w:color w:val="000000"/>
                <w:kern w:val="2"/>
                <w:sz w:val="21"/>
                <w:szCs w:val="21"/>
                <w:lang w:val="en-US" w:eastAsia="zh-CN"/>
              </w:rPr>
              <w:t>自编教材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3"/>
          <w:wAfter w:w="8801" w:type="dxa"/>
        </w:trPr>
        <w:tc>
          <w:tcPr>
            <w:tcW w:w="1046" w:type="dxa"/>
            <w:vMerge w:val="continue"/>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p>
        </w:tc>
        <w:tc>
          <w:tcPr>
            <w:tcW w:w="1789" w:type="dxa"/>
            <w:shd w:val="clear" w:color="auto" w:fill="auto"/>
            <w:noWrap w:val="0"/>
            <w:vAlign w:val="center"/>
          </w:tcPr>
          <w:p>
            <w:pPr>
              <w:spacing w:line="240" w:lineRule="auto"/>
              <w:jc w:val="center"/>
              <w:rPr>
                <w:rFonts w:hint="eastAsia" w:ascii="宋体" w:hAnsi="宋体" w:eastAsia="宋体" w:cs="宋体"/>
                <w:snapToGrid w:val="0"/>
                <w:color w:val="000000"/>
                <w:kern w:val="2"/>
                <w:sz w:val="21"/>
                <w:szCs w:val="21"/>
              </w:rPr>
            </w:pPr>
            <w:r>
              <w:rPr>
                <w:rFonts w:hint="eastAsia" w:ascii="宋体" w:hAnsi="宋体" w:eastAsia="宋体" w:cs="宋体"/>
                <w:snapToGrid w:val="0"/>
                <w:color w:val="000000"/>
                <w:kern w:val="2"/>
                <w:sz w:val="21"/>
                <w:szCs w:val="21"/>
              </w:rPr>
              <w:t>课程网站</w:t>
            </w:r>
          </w:p>
        </w:tc>
        <w:tc>
          <w:tcPr>
            <w:tcW w:w="11784" w:type="dxa"/>
            <w:gridSpan w:val="14"/>
            <w:shd w:val="clear" w:color="auto" w:fill="auto"/>
            <w:noWrap w:val="0"/>
            <w:vAlign w:val="center"/>
          </w:tcPr>
          <w:p>
            <w:pPr>
              <w:spacing w:line="240" w:lineRule="auto"/>
              <w:jc w:val="both"/>
              <w:rPr>
                <w:rFonts w:hint="eastAsia" w:ascii="宋体" w:hAnsi="宋体" w:eastAsia="宋体" w:cs="宋体"/>
                <w:snapToGrid w:val="0"/>
                <w:color w:val="000000"/>
                <w:kern w:val="2"/>
                <w:sz w:val="21"/>
                <w:szCs w:val="21"/>
              </w:rPr>
            </w:pPr>
            <w:r>
              <w:rPr>
                <w:rFonts w:hint="eastAsia" w:ascii="宋体" w:hAnsi="宋体" w:eastAsia="宋体" w:cs="宋体"/>
                <w:snapToGrid w:val="0"/>
                <w:kern w:val="2"/>
                <w:sz w:val="21"/>
                <w:szCs w:val="21"/>
              </w:rPr>
              <w:t>http://xawlxy.fanya.chaoxing.com/portal</w:t>
            </w:r>
          </w:p>
        </w:tc>
      </w:tr>
    </w:tbl>
    <w:p>
      <w:pPr>
        <w:spacing w:line="240" w:lineRule="auto"/>
        <w:rPr>
          <w:rFonts w:hint="eastAsia"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注：本表所填课程包括专业基础课和各类专业课，公共基础课无需填写。请对照专业教学计划表认真填写。</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选用教材的描述格式：名称、作者、出版社、出版时间。</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实践学时是指实验学时之外的为本课程安排的实践内容，如课程设计等。</w:t>
      </w:r>
    </w:p>
    <w:p>
      <w:pPr>
        <w:spacing w:line="240" w:lineRule="auto"/>
        <w:ind w:firstLine="420" w:firstLineChars="200"/>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创新型实验指需要学生自己设计实验方案，并具有一定的探索性。例如，开放型实验或研究型实验。</w:t>
      </w: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十六、专业开设以来学生获各类竞赛奖励情况表</w:t>
      </w:r>
    </w:p>
    <w:tbl>
      <w:tblPr>
        <w:tblStyle w:val="3"/>
        <w:tblW w:w="1459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0"/>
        <w:gridCol w:w="4610"/>
        <w:gridCol w:w="2106"/>
        <w:gridCol w:w="1741"/>
        <w:gridCol w:w="1710"/>
        <w:gridCol w:w="1855"/>
        <w:gridCol w:w="1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46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竞赛名称</w:t>
            </w:r>
          </w:p>
        </w:tc>
        <w:tc>
          <w:tcPr>
            <w:tcW w:w="2106"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获奖人</w:t>
            </w:r>
          </w:p>
        </w:tc>
        <w:tc>
          <w:tcPr>
            <w:tcW w:w="17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获奖时间</w:t>
            </w:r>
          </w:p>
        </w:tc>
        <w:tc>
          <w:tcPr>
            <w:tcW w:w="17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获奖类别</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获奖等级</w:t>
            </w:r>
          </w:p>
        </w:tc>
        <w:tc>
          <w:tcPr>
            <w:tcW w:w="172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1</w:t>
            </w:r>
          </w:p>
        </w:tc>
        <w:tc>
          <w:tcPr>
            <w:tcW w:w="46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挑战杯创新大赛</w:t>
            </w:r>
          </w:p>
        </w:tc>
        <w:tc>
          <w:tcPr>
            <w:tcW w:w="2106"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刘钰雯</w:t>
            </w:r>
          </w:p>
        </w:tc>
        <w:tc>
          <w:tcPr>
            <w:tcW w:w="174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default" w:ascii="Times New Roman" w:hAnsi="Times New Roman" w:eastAsia="宋体" w:cs="黑体"/>
                <w:snapToGrid w:val="0"/>
                <w:kern w:val="2"/>
                <w:sz w:val="21"/>
                <w:szCs w:val="22"/>
                <w:lang w:val="en-US" w:eastAsia="zh-CN"/>
              </w:rPr>
            </w:pPr>
            <w:r>
              <w:rPr>
                <w:rFonts w:hint="eastAsia" w:ascii="Times New Roman" w:hAnsi="Times New Roman" w:eastAsia="宋体" w:cs="黑体"/>
                <w:snapToGrid w:val="0"/>
                <w:kern w:val="2"/>
                <w:sz w:val="21"/>
                <w:szCs w:val="22"/>
                <w:lang w:val="en-US" w:eastAsia="zh-CN"/>
              </w:rPr>
              <w:t>2018年</w:t>
            </w:r>
          </w:p>
        </w:tc>
        <w:tc>
          <w:tcPr>
            <w:tcW w:w="1710"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校级</w:t>
            </w:r>
          </w:p>
        </w:tc>
        <w:tc>
          <w:tcPr>
            <w:tcW w:w="185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hint="eastAsia" w:ascii="Times New Roman" w:hAnsi="Times New Roman" w:eastAsia="宋体" w:cs="黑体"/>
                <w:snapToGrid w:val="0"/>
                <w:kern w:val="2"/>
                <w:sz w:val="21"/>
                <w:szCs w:val="22"/>
                <w:lang w:eastAsia="zh-CN"/>
              </w:rPr>
            </w:pPr>
            <w:r>
              <w:rPr>
                <w:rFonts w:hint="eastAsia" w:ascii="Times New Roman" w:hAnsi="Times New Roman" w:eastAsia="宋体" w:cs="黑体"/>
                <w:snapToGrid w:val="0"/>
                <w:kern w:val="2"/>
                <w:sz w:val="21"/>
                <w:szCs w:val="22"/>
                <w:lang w:eastAsia="zh-CN"/>
              </w:rPr>
              <w:t>二等奖</w:t>
            </w:r>
          </w:p>
        </w:tc>
        <w:tc>
          <w:tcPr>
            <w:tcW w:w="172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注：获奖类别是指国家级、省级、校级。</w:t>
      </w: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十七、专业开设以来学生参加大学生创新创业活动情况表</w:t>
      </w:r>
    </w:p>
    <w:tbl>
      <w:tblPr>
        <w:tblStyle w:val="3"/>
        <w:tblW w:w="145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5"/>
        <w:gridCol w:w="1497"/>
        <w:gridCol w:w="1484"/>
        <w:gridCol w:w="1850"/>
        <w:gridCol w:w="1383"/>
        <w:gridCol w:w="1092"/>
        <w:gridCol w:w="3832"/>
        <w:gridCol w:w="26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716" w:type="dxa"/>
            <w:gridSpan w:val="3"/>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参加创新创业活动学生人次数</w:t>
            </w:r>
          </w:p>
        </w:tc>
        <w:tc>
          <w:tcPr>
            <w:tcW w:w="10849" w:type="dxa"/>
            <w:gridSpan w:val="5"/>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149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类型</w:t>
            </w:r>
          </w:p>
        </w:tc>
        <w:tc>
          <w:tcPr>
            <w:tcW w:w="3334" w:type="dxa"/>
            <w:gridSpan w:val="2"/>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活动名称</w:t>
            </w:r>
          </w:p>
        </w:tc>
        <w:tc>
          <w:tcPr>
            <w:tcW w:w="1383"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指导教师</w:t>
            </w:r>
          </w:p>
        </w:tc>
        <w:tc>
          <w:tcPr>
            <w:tcW w:w="109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活动时间</w:t>
            </w:r>
          </w:p>
        </w:tc>
        <w:tc>
          <w:tcPr>
            <w:tcW w:w="38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参加的学生名单</w:t>
            </w:r>
          </w:p>
        </w:tc>
        <w:tc>
          <w:tcPr>
            <w:tcW w:w="269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1</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国家级</w:t>
            </w:r>
          </w:p>
        </w:tc>
        <w:tc>
          <w:tcPr>
            <w:tcW w:w="3334"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航空考古与测绘技术研发项目</w:t>
            </w:r>
          </w:p>
        </w:tc>
        <w:tc>
          <w:tcPr>
            <w:tcW w:w="138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裴书研</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2019</w:t>
            </w:r>
          </w:p>
        </w:tc>
        <w:tc>
          <w:tcPr>
            <w:tcW w:w="383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 xml:space="preserve">白宇辰 </w:t>
            </w:r>
            <w:r>
              <w:rPr>
                <w:rFonts w:hint="eastAsia" w:asciiTheme="minorEastAsia" w:hAnsiTheme="minorEastAsia" w:eastAsiaTheme="minorEastAsia" w:cstheme="minorEastAsia"/>
                <w:snapToGrid w:val="0"/>
                <w:kern w:val="2"/>
                <w:sz w:val="21"/>
                <w:szCs w:val="22"/>
              </w:rPr>
              <w:t>胡亚捷</w:t>
            </w:r>
            <w:r>
              <w:rPr>
                <w:rFonts w:hint="eastAsia" w:asciiTheme="minorEastAsia" w:hAnsiTheme="minorEastAsia" w:eastAsiaTheme="minorEastAsia" w:cstheme="minorEastAsia"/>
                <w:snapToGrid w:val="0"/>
                <w:kern w:val="2"/>
                <w:sz w:val="21"/>
                <w:szCs w:val="22"/>
                <w:lang w:val="en-US" w:eastAsia="zh-CN"/>
              </w:rPr>
              <w:t xml:space="preserve"> </w:t>
            </w:r>
            <w:r>
              <w:rPr>
                <w:rFonts w:hint="eastAsia" w:asciiTheme="minorEastAsia" w:hAnsiTheme="minorEastAsia" w:eastAsiaTheme="minorEastAsia" w:cstheme="minorEastAsia"/>
                <w:snapToGrid w:val="0"/>
                <w:kern w:val="2"/>
                <w:sz w:val="21"/>
                <w:szCs w:val="22"/>
              </w:rPr>
              <w:t>常永兴</w:t>
            </w:r>
            <w:r>
              <w:rPr>
                <w:rFonts w:hint="eastAsia" w:asciiTheme="minorEastAsia" w:hAnsiTheme="minorEastAsia" w:eastAsiaTheme="minorEastAsia" w:cstheme="minorEastAsia"/>
                <w:snapToGrid w:val="0"/>
                <w:kern w:val="2"/>
                <w:sz w:val="21"/>
                <w:szCs w:val="22"/>
                <w:lang w:val="en-US" w:eastAsia="zh-CN"/>
              </w:rPr>
              <w:t xml:space="preserve"> </w:t>
            </w:r>
            <w:r>
              <w:rPr>
                <w:rFonts w:hint="eastAsia" w:asciiTheme="minorEastAsia" w:hAnsiTheme="minorEastAsia" w:eastAsiaTheme="minorEastAsia" w:cstheme="minorEastAsia"/>
                <w:snapToGrid w:val="0"/>
                <w:kern w:val="2"/>
                <w:sz w:val="21"/>
                <w:szCs w:val="22"/>
              </w:rPr>
              <w:t>莫兰</w:t>
            </w:r>
            <w:r>
              <w:rPr>
                <w:rFonts w:hint="eastAsia" w:asciiTheme="minorEastAsia" w:hAnsiTheme="minorEastAsia" w:eastAsiaTheme="minorEastAsia" w:cstheme="minorEastAsia"/>
                <w:snapToGrid w:val="0"/>
                <w:kern w:val="2"/>
                <w:sz w:val="21"/>
                <w:szCs w:val="22"/>
                <w:lang w:val="en-US" w:eastAsia="zh-CN"/>
              </w:rPr>
              <w:t xml:space="preserve"> </w:t>
            </w:r>
            <w:r>
              <w:rPr>
                <w:rFonts w:hint="eastAsia" w:asciiTheme="minorEastAsia" w:hAnsiTheme="minorEastAsia" w:eastAsiaTheme="minorEastAsia" w:cstheme="minorEastAsia"/>
                <w:snapToGrid w:val="0"/>
                <w:kern w:val="2"/>
                <w:sz w:val="21"/>
                <w:szCs w:val="22"/>
              </w:rPr>
              <w:t>冯一凡</w:t>
            </w:r>
          </w:p>
        </w:tc>
        <w:tc>
          <w:tcPr>
            <w:tcW w:w="269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大学生创新创业训练计划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2</w:t>
            </w:r>
          </w:p>
        </w:tc>
        <w:tc>
          <w:tcPr>
            <w:tcW w:w="149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省  级</w:t>
            </w:r>
          </w:p>
        </w:tc>
        <w:tc>
          <w:tcPr>
            <w:tcW w:w="3334"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西安文化游APP项目</w:t>
            </w:r>
          </w:p>
        </w:tc>
        <w:tc>
          <w:tcPr>
            <w:tcW w:w="1383"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张天社</w:t>
            </w:r>
          </w:p>
        </w:tc>
        <w:tc>
          <w:tcPr>
            <w:tcW w:w="109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2019</w:t>
            </w:r>
          </w:p>
        </w:tc>
        <w:tc>
          <w:tcPr>
            <w:tcW w:w="383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 xml:space="preserve">刘钰雯 </w:t>
            </w:r>
            <w:r>
              <w:rPr>
                <w:rFonts w:hint="eastAsia" w:asciiTheme="minorEastAsia" w:hAnsiTheme="minorEastAsia" w:eastAsiaTheme="minorEastAsia" w:cstheme="minorEastAsia"/>
                <w:snapToGrid w:val="0"/>
                <w:kern w:val="2"/>
                <w:sz w:val="21"/>
                <w:szCs w:val="22"/>
              </w:rPr>
              <w:t>李婧怡</w:t>
            </w:r>
            <w:r>
              <w:rPr>
                <w:rFonts w:hint="eastAsia" w:asciiTheme="minorEastAsia" w:hAnsiTheme="minorEastAsia" w:eastAsiaTheme="minorEastAsia" w:cstheme="minorEastAsia"/>
                <w:snapToGrid w:val="0"/>
                <w:kern w:val="2"/>
                <w:sz w:val="21"/>
                <w:szCs w:val="22"/>
                <w:lang w:val="en-US" w:eastAsia="zh-CN"/>
              </w:rPr>
              <w:t xml:space="preserve"> </w:t>
            </w:r>
            <w:r>
              <w:rPr>
                <w:rFonts w:hint="eastAsia" w:asciiTheme="minorEastAsia" w:hAnsiTheme="minorEastAsia" w:eastAsiaTheme="minorEastAsia" w:cstheme="minorEastAsia"/>
                <w:snapToGrid w:val="0"/>
                <w:kern w:val="2"/>
                <w:sz w:val="21"/>
                <w:szCs w:val="22"/>
              </w:rPr>
              <w:t>李清清</w:t>
            </w:r>
            <w:r>
              <w:rPr>
                <w:rFonts w:hint="eastAsia" w:asciiTheme="minorEastAsia" w:hAnsiTheme="minorEastAsia" w:eastAsiaTheme="minorEastAsia" w:cstheme="minorEastAsia"/>
                <w:snapToGrid w:val="0"/>
                <w:kern w:val="2"/>
                <w:sz w:val="21"/>
                <w:szCs w:val="22"/>
                <w:lang w:val="en-US" w:eastAsia="zh-CN"/>
              </w:rPr>
              <w:t xml:space="preserve"> </w:t>
            </w:r>
            <w:r>
              <w:rPr>
                <w:rFonts w:hint="eastAsia" w:asciiTheme="minorEastAsia" w:hAnsiTheme="minorEastAsia" w:eastAsiaTheme="minorEastAsia" w:cstheme="minorEastAsia"/>
                <w:snapToGrid w:val="0"/>
                <w:kern w:val="2"/>
                <w:sz w:val="21"/>
                <w:szCs w:val="22"/>
              </w:rPr>
              <w:t>刘曼曼</w:t>
            </w:r>
            <w:r>
              <w:rPr>
                <w:rFonts w:hint="eastAsia" w:asciiTheme="minorEastAsia" w:hAnsiTheme="minorEastAsia" w:eastAsiaTheme="minorEastAsia" w:cstheme="minorEastAsia"/>
                <w:snapToGrid w:val="0"/>
                <w:kern w:val="2"/>
                <w:sz w:val="21"/>
                <w:szCs w:val="22"/>
                <w:lang w:val="en-US" w:eastAsia="zh-CN"/>
              </w:rPr>
              <w:t xml:space="preserve"> </w:t>
            </w:r>
            <w:r>
              <w:rPr>
                <w:rFonts w:hint="eastAsia" w:asciiTheme="minorEastAsia" w:hAnsiTheme="minorEastAsia" w:eastAsiaTheme="minorEastAsia" w:cstheme="minorEastAsia"/>
                <w:snapToGrid w:val="0"/>
                <w:kern w:val="2"/>
                <w:sz w:val="21"/>
                <w:szCs w:val="22"/>
              </w:rPr>
              <w:t>杨双榕</w:t>
            </w:r>
          </w:p>
        </w:tc>
        <w:tc>
          <w:tcPr>
            <w:tcW w:w="269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大学生创新创业训练计划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spacing w:line="240" w:lineRule="auto"/>
              <w:jc w:val="center"/>
              <w:rPr>
                <w:rFonts w:hint="default"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3</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校级三等奖</w:t>
            </w:r>
          </w:p>
        </w:tc>
        <w:tc>
          <w:tcPr>
            <w:tcW w:w="0" w:type="auto"/>
            <w:gridSpan w:val="2"/>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西安文化旅游圈新媒体推送客户端开发项目</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王筱宁</w:t>
            </w:r>
          </w:p>
        </w:tc>
        <w:tc>
          <w:tcPr>
            <w:tcW w:w="1092" w:type="dxa"/>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2019</w:t>
            </w:r>
          </w:p>
        </w:tc>
        <w:tc>
          <w:tcPr>
            <w:tcW w:w="3832" w:type="dxa"/>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 xml:space="preserve">金燕 </w:t>
            </w:r>
            <w:r>
              <w:rPr>
                <w:rFonts w:hint="eastAsia" w:asciiTheme="minorEastAsia" w:hAnsiTheme="minorEastAsia" w:eastAsiaTheme="minorEastAsia" w:cstheme="minorEastAsia"/>
                <w:snapToGrid w:val="0"/>
                <w:kern w:val="2"/>
                <w:sz w:val="21"/>
                <w:szCs w:val="22"/>
              </w:rPr>
              <w:t>周金昕 左思捷 杜世龙  秦亚薇 刘笑月 李婧怡 李清清</w:t>
            </w:r>
          </w:p>
        </w:tc>
        <w:tc>
          <w:tcPr>
            <w:tcW w:w="2692" w:type="dxa"/>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“互联网+”大学生创新创业大赛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spacing w:line="240" w:lineRule="auto"/>
              <w:jc w:val="center"/>
              <w:rPr>
                <w:rFonts w:hint="default"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4</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校级三等奖</w:t>
            </w:r>
          </w:p>
        </w:tc>
        <w:tc>
          <w:tcPr>
            <w:tcW w:w="0" w:type="auto"/>
            <w:gridSpan w:val="2"/>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互联网+文化遗产互动共享平台研发项目</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张天社</w:t>
            </w:r>
          </w:p>
        </w:tc>
        <w:tc>
          <w:tcPr>
            <w:tcW w:w="1092" w:type="dxa"/>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2019</w:t>
            </w:r>
          </w:p>
        </w:tc>
        <w:tc>
          <w:tcPr>
            <w:tcW w:w="3832" w:type="dxa"/>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 xml:space="preserve">莫兰 </w:t>
            </w:r>
            <w:r>
              <w:rPr>
                <w:rFonts w:hint="eastAsia" w:asciiTheme="minorEastAsia" w:hAnsiTheme="minorEastAsia" w:eastAsiaTheme="minorEastAsia" w:cstheme="minorEastAsia"/>
                <w:snapToGrid w:val="0"/>
                <w:kern w:val="2"/>
                <w:sz w:val="21"/>
                <w:szCs w:val="22"/>
              </w:rPr>
              <w:t>裴丹 冯妮 刘曼曼</w:t>
            </w:r>
          </w:p>
        </w:tc>
        <w:tc>
          <w:tcPr>
            <w:tcW w:w="2692" w:type="dxa"/>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z w:val="21"/>
                <w:szCs w:val="21"/>
              </w:rPr>
              <w:t>“互联网+”大学生创新创业大赛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spacing w:line="240" w:lineRule="auto"/>
              <w:jc w:val="center"/>
              <w:rPr>
                <w:rFonts w:hint="default"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5</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校级三等奖</w:t>
            </w:r>
          </w:p>
        </w:tc>
        <w:tc>
          <w:tcPr>
            <w:tcW w:w="0" w:type="auto"/>
            <w:gridSpan w:val="2"/>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航空考古测绘技术应用与研发</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于风军</w:t>
            </w:r>
          </w:p>
        </w:tc>
        <w:tc>
          <w:tcPr>
            <w:tcW w:w="1092" w:type="dxa"/>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2019</w:t>
            </w:r>
          </w:p>
        </w:tc>
        <w:tc>
          <w:tcPr>
            <w:tcW w:w="3832" w:type="dxa"/>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 xml:space="preserve">白宇辰 </w:t>
            </w:r>
            <w:r>
              <w:rPr>
                <w:rFonts w:hint="eastAsia" w:asciiTheme="minorEastAsia" w:hAnsiTheme="minorEastAsia" w:eastAsiaTheme="minorEastAsia" w:cstheme="minorEastAsia"/>
                <w:snapToGrid w:val="0"/>
                <w:kern w:val="2"/>
                <w:sz w:val="21"/>
                <w:szCs w:val="22"/>
              </w:rPr>
              <w:t>冯一凡 莫兰 刘晓静 杨双榕 常永兴</w:t>
            </w:r>
          </w:p>
        </w:tc>
        <w:tc>
          <w:tcPr>
            <w:tcW w:w="2692" w:type="dxa"/>
            <w:vAlign w:val="center"/>
          </w:tcPr>
          <w:p>
            <w:pPr>
              <w:spacing w:line="240" w:lineRule="auto"/>
              <w:jc w:val="center"/>
              <w:rPr>
                <w:rFonts w:hint="eastAsia" w:asciiTheme="minorEastAsia" w:hAnsiTheme="minorEastAsia" w:eastAsiaTheme="minorEastAsia" w:cstheme="minorEastAsia"/>
                <w:snapToGrid w:val="0"/>
                <w:kern w:val="2"/>
                <w:sz w:val="21"/>
                <w:szCs w:val="21"/>
                <w:lang w:val="en-US" w:eastAsia="zh-CN" w:bidi="ar-SA"/>
              </w:rPr>
            </w:pPr>
            <w:r>
              <w:rPr>
                <w:rFonts w:hint="eastAsia" w:asciiTheme="minorEastAsia" w:hAnsiTheme="minorEastAsia" w:eastAsiaTheme="minorEastAsia" w:cstheme="minorEastAsia"/>
                <w:sz w:val="21"/>
                <w:szCs w:val="21"/>
              </w:rPr>
              <w:t>“互联网+”大学生创新创业大赛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spacing w:line="240" w:lineRule="auto"/>
              <w:jc w:val="center"/>
              <w:rPr>
                <w:rFonts w:hint="default"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6</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校级三等奖</w:t>
            </w:r>
          </w:p>
        </w:tc>
        <w:tc>
          <w:tcPr>
            <w:tcW w:w="0" w:type="auto"/>
            <w:gridSpan w:val="2"/>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网络自媒体平台运营项目</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卢善顶</w:t>
            </w:r>
          </w:p>
        </w:tc>
        <w:tc>
          <w:tcPr>
            <w:tcW w:w="1092" w:type="dxa"/>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2019</w:t>
            </w:r>
          </w:p>
        </w:tc>
        <w:tc>
          <w:tcPr>
            <w:tcW w:w="3832" w:type="dxa"/>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 xml:space="preserve">金燕 </w:t>
            </w:r>
            <w:r>
              <w:rPr>
                <w:rFonts w:hint="eastAsia" w:asciiTheme="minorEastAsia" w:hAnsiTheme="minorEastAsia" w:eastAsiaTheme="minorEastAsia" w:cstheme="minorEastAsia"/>
                <w:snapToGrid w:val="0"/>
                <w:kern w:val="2"/>
                <w:sz w:val="21"/>
                <w:szCs w:val="22"/>
              </w:rPr>
              <w:t>王一浩 王文美 白涛 席祎雄 石昱彤 许子卿</w:t>
            </w:r>
          </w:p>
        </w:tc>
        <w:tc>
          <w:tcPr>
            <w:tcW w:w="2692" w:type="dxa"/>
            <w:vAlign w:val="center"/>
          </w:tcPr>
          <w:p>
            <w:pPr>
              <w:spacing w:line="240" w:lineRule="auto"/>
              <w:jc w:val="center"/>
              <w:rPr>
                <w:rFonts w:hint="eastAsia" w:asciiTheme="minorEastAsia" w:hAnsiTheme="minorEastAsia" w:eastAsiaTheme="minorEastAsia" w:cstheme="minorEastAsia"/>
                <w:snapToGrid w:val="0"/>
                <w:kern w:val="2"/>
                <w:sz w:val="21"/>
                <w:szCs w:val="21"/>
                <w:lang w:val="en-US" w:eastAsia="zh-CN" w:bidi="ar-SA"/>
              </w:rPr>
            </w:pPr>
            <w:r>
              <w:rPr>
                <w:rFonts w:hint="eastAsia" w:asciiTheme="minorEastAsia" w:hAnsiTheme="minorEastAsia" w:eastAsiaTheme="minorEastAsia" w:cstheme="minorEastAsia"/>
                <w:sz w:val="21"/>
                <w:szCs w:val="21"/>
              </w:rPr>
              <w:t>“互联网+”大学生创新创业大赛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spacing w:line="240" w:lineRule="auto"/>
              <w:jc w:val="center"/>
              <w:rPr>
                <w:rFonts w:hint="default"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7</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校级三等奖</w:t>
            </w:r>
          </w:p>
        </w:tc>
        <w:tc>
          <w:tcPr>
            <w:tcW w:w="0" w:type="auto"/>
            <w:gridSpan w:val="2"/>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公众考古平台研发与公众考古实践推广项目</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赵均强</w:t>
            </w:r>
          </w:p>
        </w:tc>
        <w:tc>
          <w:tcPr>
            <w:tcW w:w="1092" w:type="dxa"/>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2019</w:t>
            </w:r>
          </w:p>
        </w:tc>
        <w:tc>
          <w:tcPr>
            <w:tcW w:w="3832" w:type="dxa"/>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 xml:space="preserve">冯一凡 </w:t>
            </w:r>
            <w:r>
              <w:rPr>
                <w:rFonts w:hint="eastAsia" w:asciiTheme="minorEastAsia" w:hAnsiTheme="minorEastAsia" w:eastAsiaTheme="minorEastAsia" w:cstheme="minorEastAsia"/>
                <w:snapToGrid w:val="0"/>
                <w:kern w:val="2"/>
                <w:sz w:val="21"/>
                <w:szCs w:val="22"/>
              </w:rPr>
              <w:t>莫兰 陈禹章 白宇辰</w:t>
            </w:r>
          </w:p>
        </w:tc>
        <w:tc>
          <w:tcPr>
            <w:tcW w:w="2692" w:type="dxa"/>
            <w:vAlign w:val="center"/>
          </w:tcPr>
          <w:p>
            <w:pPr>
              <w:spacing w:line="240" w:lineRule="auto"/>
              <w:jc w:val="center"/>
              <w:rPr>
                <w:rFonts w:hint="eastAsia" w:asciiTheme="minorEastAsia" w:hAnsiTheme="minorEastAsia" w:eastAsiaTheme="minorEastAsia" w:cstheme="minorEastAsia"/>
                <w:snapToGrid w:val="0"/>
                <w:kern w:val="2"/>
                <w:sz w:val="21"/>
                <w:szCs w:val="21"/>
                <w:lang w:val="en-US" w:eastAsia="zh-CN" w:bidi="ar-SA"/>
              </w:rPr>
            </w:pPr>
            <w:r>
              <w:rPr>
                <w:rFonts w:hint="eastAsia" w:asciiTheme="minorEastAsia" w:hAnsiTheme="minorEastAsia" w:eastAsiaTheme="minorEastAsia" w:cstheme="minorEastAsia"/>
                <w:sz w:val="21"/>
                <w:szCs w:val="21"/>
              </w:rPr>
              <w:t>“互联网+”大学生创新创业大赛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spacing w:line="240" w:lineRule="auto"/>
              <w:jc w:val="center"/>
              <w:rPr>
                <w:rFonts w:hint="default"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8</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校级三等奖</w:t>
            </w:r>
          </w:p>
        </w:tc>
        <w:tc>
          <w:tcPr>
            <w:tcW w:w="0" w:type="auto"/>
            <w:gridSpan w:val="2"/>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互联网+西安艺术文化网络平台研发与推广</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贾俊侠</w:t>
            </w:r>
          </w:p>
        </w:tc>
        <w:tc>
          <w:tcPr>
            <w:tcW w:w="1092" w:type="dxa"/>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2019</w:t>
            </w:r>
          </w:p>
        </w:tc>
        <w:tc>
          <w:tcPr>
            <w:tcW w:w="3832" w:type="dxa"/>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 xml:space="preserve">李文馨 </w:t>
            </w:r>
            <w:r>
              <w:rPr>
                <w:rFonts w:hint="eastAsia" w:asciiTheme="minorEastAsia" w:hAnsiTheme="minorEastAsia" w:eastAsiaTheme="minorEastAsia" w:cstheme="minorEastAsia"/>
                <w:snapToGrid w:val="0"/>
                <w:kern w:val="2"/>
                <w:sz w:val="21"/>
                <w:szCs w:val="22"/>
              </w:rPr>
              <w:t>郭芳彤 秦亚薇 李月丹</w:t>
            </w:r>
          </w:p>
        </w:tc>
        <w:tc>
          <w:tcPr>
            <w:tcW w:w="2692" w:type="dxa"/>
            <w:vAlign w:val="center"/>
          </w:tcPr>
          <w:p>
            <w:pPr>
              <w:spacing w:line="240" w:lineRule="auto"/>
              <w:jc w:val="center"/>
              <w:rPr>
                <w:rFonts w:hint="eastAsia" w:asciiTheme="minorEastAsia" w:hAnsiTheme="minorEastAsia" w:eastAsiaTheme="minorEastAsia" w:cstheme="minorEastAsia"/>
                <w:snapToGrid w:val="0"/>
                <w:kern w:val="2"/>
                <w:sz w:val="21"/>
                <w:szCs w:val="21"/>
                <w:lang w:val="en-US" w:eastAsia="zh-CN" w:bidi="ar-SA"/>
              </w:rPr>
            </w:pPr>
            <w:r>
              <w:rPr>
                <w:rFonts w:hint="eastAsia" w:asciiTheme="minorEastAsia" w:hAnsiTheme="minorEastAsia" w:eastAsiaTheme="minorEastAsia" w:cstheme="minorEastAsia"/>
                <w:sz w:val="21"/>
                <w:szCs w:val="21"/>
              </w:rPr>
              <w:t>“互联网+”大学生创新创业大赛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center"/>
          </w:tcPr>
          <w:p>
            <w:pPr>
              <w:spacing w:line="240" w:lineRule="auto"/>
              <w:jc w:val="center"/>
              <w:rPr>
                <w:rFonts w:hint="default"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9</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校级三等奖</w:t>
            </w:r>
          </w:p>
        </w:tc>
        <w:tc>
          <w:tcPr>
            <w:tcW w:w="0" w:type="auto"/>
            <w:gridSpan w:val="2"/>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百度百家号文化类项目运营管理推广</w:t>
            </w:r>
          </w:p>
        </w:tc>
        <w:tc>
          <w:tcPr>
            <w:tcW w:w="0" w:type="auto"/>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rPr>
              <w:t>李晓煜</w:t>
            </w:r>
          </w:p>
        </w:tc>
        <w:tc>
          <w:tcPr>
            <w:tcW w:w="1092" w:type="dxa"/>
            <w:vAlign w:val="center"/>
          </w:tcPr>
          <w:p>
            <w:pPr>
              <w:spacing w:line="240" w:lineRule="auto"/>
              <w:jc w:val="center"/>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2019</w:t>
            </w:r>
          </w:p>
        </w:tc>
        <w:tc>
          <w:tcPr>
            <w:tcW w:w="3832" w:type="dxa"/>
            <w:vAlign w:val="center"/>
          </w:tcPr>
          <w:p>
            <w:pPr>
              <w:spacing w:line="240" w:lineRule="auto"/>
              <w:jc w:val="left"/>
              <w:rPr>
                <w:rFonts w:hint="eastAsia" w:asciiTheme="minorEastAsia" w:hAnsiTheme="minorEastAsia" w:eastAsiaTheme="minorEastAsia" w:cstheme="minorEastAsia"/>
                <w:snapToGrid w:val="0"/>
                <w:kern w:val="2"/>
                <w:sz w:val="21"/>
                <w:szCs w:val="22"/>
                <w:lang w:val="en-US" w:eastAsia="zh-CN" w:bidi="ar-SA"/>
              </w:rPr>
            </w:pPr>
            <w:r>
              <w:rPr>
                <w:rFonts w:hint="eastAsia" w:asciiTheme="minorEastAsia" w:hAnsiTheme="minorEastAsia" w:eastAsiaTheme="minorEastAsia" w:cstheme="minorEastAsia"/>
                <w:snapToGrid w:val="0"/>
                <w:kern w:val="2"/>
                <w:sz w:val="21"/>
                <w:szCs w:val="22"/>
                <w:lang w:val="en-US" w:eastAsia="zh-CN"/>
              </w:rPr>
              <w:t xml:space="preserve">王雨晴 </w:t>
            </w:r>
            <w:r>
              <w:rPr>
                <w:rFonts w:hint="eastAsia" w:asciiTheme="minorEastAsia" w:hAnsiTheme="minorEastAsia" w:eastAsiaTheme="minorEastAsia" w:cstheme="minorEastAsia"/>
                <w:snapToGrid w:val="0"/>
                <w:kern w:val="2"/>
                <w:sz w:val="21"/>
                <w:szCs w:val="22"/>
              </w:rPr>
              <w:t>朱政超 周欣欣 宾欢 郭斯婷</w:t>
            </w:r>
          </w:p>
        </w:tc>
        <w:tc>
          <w:tcPr>
            <w:tcW w:w="2692" w:type="dxa"/>
            <w:vAlign w:val="center"/>
          </w:tcPr>
          <w:p>
            <w:pPr>
              <w:spacing w:line="240" w:lineRule="auto"/>
              <w:jc w:val="center"/>
              <w:rPr>
                <w:rFonts w:hint="eastAsia" w:asciiTheme="minorEastAsia" w:hAnsiTheme="minorEastAsia" w:eastAsiaTheme="minorEastAsia" w:cstheme="minorEastAsia"/>
                <w:snapToGrid w:val="0"/>
                <w:kern w:val="2"/>
                <w:sz w:val="21"/>
                <w:szCs w:val="21"/>
                <w:lang w:val="en-US" w:eastAsia="zh-CN" w:bidi="ar-SA"/>
              </w:rPr>
            </w:pPr>
            <w:r>
              <w:rPr>
                <w:rFonts w:hint="eastAsia" w:asciiTheme="minorEastAsia" w:hAnsiTheme="minorEastAsia" w:eastAsiaTheme="minorEastAsia" w:cstheme="minorEastAsia"/>
                <w:sz w:val="21"/>
                <w:szCs w:val="21"/>
              </w:rPr>
              <w:t>“互联网+”大学生创新创业大赛</w:t>
            </w: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注：本表所填创新创业活动是指国家、省、学校三级大学生创新创业训练计划，及其它类型的创新创业活动；学生参与的竞赛项目另行统计，不计算在本表内。</w:t>
      </w: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类型：创新创业活动</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创新创业训练计划</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其它。</w:t>
      </w: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十八、专业开设以来学生发表学术论文</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作品情况表</w:t>
      </w:r>
    </w:p>
    <w:tbl>
      <w:tblPr>
        <w:tblStyle w:val="3"/>
        <w:tblW w:w="1461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35"/>
        <w:gridCol w:w="4374"/>
        <w:gridCol w:w="4664"/>
        <w:gridCol w:w="1377"/>
        <w:gridCol w:w="1132"/>
        <w:gridCol w:w="1227"/>
        <w:gridCol w:w="11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4374"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论文</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作品名称</w:t>
            </w:r>
          </w:p>
        </w:tc>
        <w:tc>
          <w:tcPr>
            <w:tcW w:w="4664"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发表期刊、出版物、会议</w:t>
            </w:r>
          </w:p>
        </w:tc>
        <w:tc>
          <w:tcPr>
            <w:tcW w:w="1377"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发表时间</w:t>
            </w:r>
          </w:p>
        </w:tc>
        <w:tc>
          <w:tcPr>
            <w:tcW w:w="2359"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学生作者</w:t>
            </w:r>
          </w:p>
        </w:tc>
        <w:tc>
          <w:tcPr>
            <w:tcW w:w="1109"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437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466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377"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13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第一作者</w:t>
            </w:r>
          </w:p>
        </w:tc>
        <w:tc>
          <w:tcPr>
            <w:tcW w:w="122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第二作者</w:t>
            </w:r>
          </w:p>
        </w:tc>
        <w:tc>
          <w:tcPr>
            <w:tcW w:w="1109"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1</w:t>
            </w:r>
          </w:p>
        </w:tc>
        <w:tc>
          <w:tcPr>
            <w:tcW w:w="437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胶东地区贯耳铜壶探析</w:t>
            </w:r>
          </w:p>
        </w:tc>
        <w:tc>
          <w:tcPr>
            <w:tcW w:w="466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both"/>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文物鉴定与鉴赏</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2019年1月</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裴书研</w:t>
            </w:r>
          </w:p>
        </w:tc>
        <w:tc>
          <w:tcPr>
            <w:tcW w:w="12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冯一凡</w:t>
            </w:r>
          </w:p>
        </w:tc>
        <w:tc>
          <w:tcPr>
            <w:tcW w:w="110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35"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2</w:t>
            </w:r>
          </w:p>
        </w:tc>
        <w:tc>
          <w:tcPr>
            <w:tcW w:w="437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The Analysis of Mr. Li Xiping’s Pushou Collection and the Development and Evolution of Chinese Pushou and Ornamentation</w:t>
            </w:r>
          </w:p>
        </w:tc>
        <w:tc>
          <w:tcPr>
            <w:tcW w:w="466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both"/>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Proceedings of the 3rd International Conference on Culture, Education and Economic Development of Modern Society(ICCESE2019)</w:t>
            </w:r>
          </w:p>
        </w:tc>
        <w:tc>
          <w:tcPr>
            <w:tcW w:w="137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2019年3月</w:t>
            </w:r>
          </w:p>
        </w:tc>
        <w:tc>
          <w:tcPr>
            <w:tcW w:w="1132"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裴书研</w:t>
            </w:r>
          </w:p>
        </w:tc>
        <w:tc>
          <w:tcPr>
            <w:tcW w:w="1227"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万媛媛</w:t>
            </w:r>
          </w:p>
        </w:tc>
        <w:tc>
          <w:tcPr>
            <w:tcW w:w="1109"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3</w:t>
            </w:r>
          </w:p>
        </w:tc>
        <w:tc>
          <w:tcPr>
            <w:tcW w:w="4374" w:type="dxa"/>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唐代早期墓葬等级划分初探</w:t>
            </w:r>
          </w:p>
        </w:tc>
        <w:tc>
          <w:tcPr>
            <w:tcW w:w="4664" w:type="dxa"/>
            <w:vAlign w:val="center"/>
          </w:tcPr>
          <w:p>
            <w:pPr>
              <w:spacing w:line="240" w:lineRule="auto"/>
              <w:jc w:val="both"/>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唐都学刊</w:t>
            </w:r>
          </w:p>
        </w:tc>
        <w:tc>
          <w:tcPr>
            <w:tcW w:w="137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2019年3月</w:t>
            </w:r>
          </w:p>
        </w:tc>
        <w:tc>
          <w:tcPr>
            <w:tcW w:w="1132"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裴书研</w:t>
            </w:r>
          </w:p>
        </w:tc>
        <w:tc>
          <w:tcPr>
            <w:tcW w:w="122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范丹妮</w:t>
            </w:r>
          </w:p>
        </w:tc>
        <w:tc>
          <w:tcPr>
            <w:tcW w:w="1109" w:type="dxa"/>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4</w:t>
            </w:r>
          </w:p>
        </w:tc>
        <w:tc>
          <w:tcPr>
            <w:tcW w:w="4374" w:type="dxa"/>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试谈“对分与翻转”在《文化遗产导论》课程改革中的运用</w:t>
            </w:r>
          </w:p>
        </w:tc>
        <w:tc>
          <w:tcPr>
            <w:tcW w:w="4664" w:type="dxa"/>
            <w:vAlign w:val="center"/>
          </w:tcPr>
          <w:p>
            <w:pPr>
              <w:spacing w:line="240" w:lineRule="auto"/>
              <w:jc w:val="both"/>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教育现代化</w:t>
            </w:r>
          </w:p>
        </w:tc>
        <w:tc>
          <w:tcPr>
            <w:tcW w:w="137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2019年3月</w:t>
            </w:r>
          </w:p>
        </w:tc>
        <w:tc>
          <w:tcPr>
            <w:tcW w:w="1132"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裴书研</w:t>
            </w:r>
          </w:p>
        </w:tc>
        <w:tc>
          <w:tcPr>
            <w:tcW w:w="122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莫兰</w:t>
            </w:r>
          </w:p>
        </w:tc>
        <w:tc>
          <w:tcPr>
            <w:tcW w:w="1109" w:type="dxa"/>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5</w:t>
            </w:r>
          </w:p>
        </w:tc>
        <w:tc>
          <w:tcPr>
            <w:tcW w:w="4374" w:type="dxa"/>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大唐故高府君高瑗墓志铭考释</w:t>
            </w:r>
          </w:p>
        </w:tc>
        <w:tc>
          <w:tcPr>
            <w:tcW w:w="4664" w:type="dxa"/>
            <w:vAlign w:val="center"/>
          </w:tcPr>
          <w:p>
            <w:pPr>
              <w:spacing w:line="240" w:lineRule="auto"/>
              <w:jc w:val="both"/>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收藏家</w:t>
            </w:r>
          </w:p>
        </w:tc>
        <w:tc>
          <w:tcPr>
            <w:tcW w:w="137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201</w:t>
            </w:r>
            <w:r>
              <w:rPr>
                <w:rFonts w:hint="eastAsia" w:ascii="Times New Roman" w:hAnsi="Times New Roman" w:eastAsia="宋体" w:cs="黑体"/>
                <w:snapToGrid w:val="0"/>
                <w:kern w:val="2"/>
                <w:sz w:val="21"/>
                <w:szCs w:val="22"/>
              </w:rPr>
              <w:t>9年</w:t>
            </w:r>
            <w:r>
              <w:rPr>
                <w:rFonts w:ascii="Times New Roman" w:hAnsi="Times New Roman" w:eastAsia="宋体" w:cs="黑体"/>
                <w:snapToGrid w:val="0"/>
                <w:kern w:val="2"/>
                <w:sz w:val="21"/>
                <w:szCs w:val="22"/>
              </w:rPr>
              <w:t>6月</w:t>
            </w:r>
          </w:p>
        </w:tc>
        <w:tc>
          <w:tcPr>
            <w:tcW w:w="1132"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裴书研</w:t>
            </w:r>
          </w:p>
        </w:tc>
        <w:tc>
          <w:tcPr>
            <w:tcW w:w="122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杨双榕</w:t>
            </w:r>
          </w:p>
        </w:tc>
        <w:tc>
          <w:tcPr>
            <w:tcW w:w="1109" w:type="dxa"/>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6</w:t>
            </w:r>
          </w:p>
        </w:tc>
        <w:tc>
          <w:tcPr>
            <w:tcW w:w="4374" w:type="dxa"/>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大唐故高府君墓志志文考释</w:t>
            </w:r>
          </w:p>
        </w:tc>
        <w:tc>
          <w:tcPr>
            <w:tcW w:w="4664" w:type="dxa"/>
            <w:vAlign w:val="center"/>
          </w:tcPr>
          <w:p>
            <w:pPr>
              <w:spacing w:line="240" w:lineRule="auto"/>
              <w:jc w:val="both"/>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文物鉴定与鉴赏</w:t>
            </w:r>
          </w:p>
        </w:tc>
        <w:tc>
          <w:tcPr>
            <w:tcW w:w="137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w:t>
            </w:r>
            <w:r>
              <w:rPr>
                <w:rFonts w:ascii="Times New Roman" w:hAnsi="Times New Roman" w:eastAsia="宋体" w:cs="黑体"/>
                <w:snapToGrid w:val="0"/>
                <w:kern w:val="2"/>
                <w:sz w:val="21"/>
                <w:szCs w:val="22"/>
              </w:rPr>
              <w:t>6月</w:t>
            </w:r>
          </w:p>
        </w:tc>
        <w:tc>
          <w:tcPr>
            <w:tcW w:w="1132"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张天社</w:t>
            </w:r>
          </w:p>
        </w:tc>
        <w:tc>
          <w:tcPr>
            <w:tcW w:w="122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姜</w:t>
            </w:r>
            <w:r>
              <w:rPr>
                <w:rFonts w:hint="eastAsia" w:ascii="Times New Roman" w:hAnsi="Times New Roman" w:eastAsia="宋体" w:cs="黑体"/>
                <w:snapToGrid w:val="0"/>
                <w:kern w:val="2"/>
                <w:sz w:val="21"/>
                <w:szCs w:val="22"/>
                <w:lang w:val="en-US" w:eastAsia="zh-CN"/>
              </w:rPr>
              <w:t xml:space="preserve">  </w:t>
            </w:r>
            <w:r>
              <w:rPr>
                <w:rFonts w:ascii="Times New Roman" w:hAnsi="Times New Roman" w:eastAsia="宋体" w:cs="黑体"/>
                <w:snapToGrid w:val="0"/>
                <w:kern w:val="2"/>
                <w:sz w:val="21"/>
                <w:szCs w:val="22"/>
              </w:rPr>
              <w:t>松</w:t>
            </w:r>
          </w:p>
        </w:tc>
        <w:tc>
          <w:tcPr>
            <w:tcW w:w="1109" w:type="dxa"/>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7</w:t>
            </w:r>
          </w:p>
        </w:tc>
        <w:tc>
          <w:tcPr>
            <w:tcW w:w="4374" w:type="dxa"/>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西安公园上城（一期）考古发掘简报</w:t>
            </w:r>
          </w:p>
        </w:tc>
        <w:tc>
          <w:tcPr>
            <w:tcW w:w="4664" w:type="dxa"/>
            <w:vAlign w:val="center"/>
          </w:tcPr>
          <w:p>
            <w:pPr>
              <w:spacing w:line="240" w:lineRule="auto"/>
              <w:jc w:val="both"/>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文物鉴定与鉴赏</w:t>
            </w:r>
          </w:p>
        </w:tc>
        <w:tc>
          <w:tcPr>
            <w:tcW w:w="137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w:t>
            </w:r>
            <w:r>
              <w:rPr>
                <w:rFonts w:ascii="Times New Roman" w:hAnsi="Times New Roman" w:eastAsia="宋体" w:cs="黑体"/>
                <w:snapToGrid w:val="0"/>
                <w:kern w:val="2"/>
                <w:sz w:val="21"/>
                <w:szCs w:val="22"/>
              </w:rPr>
              <w:t>6月</w:t>
            </w:r>
          </w:p>
        </w:tc>
        <w:tc>
          <w:tcPr>
            <w:tcW w:w="1132"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裴书研</w:t>
            </w:r>
          </w:p>
        </w:tc>
        <w:tc>
          <w:tcPr>
            <w:tcW w:w="1227" w:type="dxa"/>
            <w:vAlign w:val="center"/>
          </w:tcPr>
          <w:p>
            <w:pPr>
              <w:spacing w:line="240" w:lineRule="auto"/>
              <w:jc w:val="center"/>
              <w:rPr>
                <w:rFonts w:ascii="Times New Roman" w:hAnsi="Times New Roman" w:eastAsia="宋体" w:cs="黑体"/>
                <w:snapToGrid w:val="0"/>
                <w:kern w:val="2"/>
                <w:sz w:val="21"/>
                <w:szCs w:val="22"/>
              </w:rPr>
            </w:pPr>
            <w:r>
              <w:rPr>
                <w:rFonts w:ascii="Times New Roman" w:hAnsi="Times New Roman" w:eastAsia="宋体" w:cs="黑体"/>
                <w:snapToGrid w:val="0"/>
                <w:kern w:val="2"/>
                <w:sz w:val="21"/>
                <w:szCs w:val="22"/>
              </w:rPr>
              <w:t>白宇辰</w:t>
            </w:r>
          </w:p>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杨双榕</w:t>
            </w:r>
          </w:p>
        </w:tc>
        <w:tc>
          <w:tcPr>
            <w:tcW w:w="1109" w:type="dxa"/>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8</w:t>
            </w:r>
          </w:p>
        </w:tc>
        <w:tc>
          <w:tcPr>
            <w:tcW w:w="4374" w:type="dxa"/>
            <w:vAlign w:val="top"/>
          </w:tcPr>
          <w:p>
            <w:pPr>
              <w:spacing w:line="240" w:lineRule="auto"/>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The Underwater Archaeological Career Progress of</w:t>
            </w:r>
            <w:r>
              <w:rPr>
                <w:rFonts w:hint="eastAsia" w:ascii="Times New Roman" w:hAnsi="Times New Roman" w:eastAsia="宋体" w:cs="黑体"/>
                <w:snapToGrid w:val="0"/>
                <w:kern w:val="2"/>
                <w:sz w:val="21"/>
                <w:szCs w:val="22"/>
              </w:rPr>
              <w:t xml:space="preserve"> </w:t>
            </w:r>
            <w:r>
              <w:rPr>
                <w:rFonts w:ascii="Times New Roman" w:hAnsi="Times New Roman" w:eastAsia="宋体" w:cs="黑体"/>
                <w:snapToGrid w:val="0"/>
                <w:kern w:val="2"/>
                <w:sz w:val="21"/>
                <w:szCs w:val="22"/>
              </w:rPr>
              <w:t>Research in China Showed by "Nanhai I"</w:t>
            </w:r>
          </w:p>
        </w:tc>
        <w:tc>
          <w:tcPr>
            <w:tcW w:w="4664" w:type="dxa"/>
            <w:vAlign w:val="center"/>
          </w:tcPr>
          <w:p>
            <w:pPr>
              <w:spacing w:line="240" w:lineRule="auto"/>
              <w:jc w:val="both"/>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Proceedings of the 2th International Conference on Contemporary Education, Social Sciences and Ecological Studies(CESSES 2019)</w:t>
            </w:r>
          </w:p>
        </w:tc>
        <w:tc>
          <w:tcPr>
            <w:tcW w:w="137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w:t>
            </w:r>
            <w:r>
              <w:rPr>
                <w:rFonts w:ascii="Times New Roman" w:hAnsi="Times New Roman" w:eastAsia="宋体" w:cs="黑体"/>
                <w:snapToGrid w:val="0"/>
                <w:kern w:val="2"/>
                <w:sz w:val="21"/>
                <w:szCs w:val="22"/>
              </w:rPr>
              <w:t>6月</w:t>
            </w:r>
          </w:p>
        </w:tc>
        <w:tc>
          <w:tcPr>
            <w:tcW w:w="1132"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魏康凡</w:t>
            </w:r>
          </w:p>
        </w:tc>
        <w:tc>
          <w:tcPr>
            <w:tcW w:w="122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张天社</w:t>
            </w:r>
          </w:p>
        </w:tc>
        <w:tc>
          <w:tcPr>
            <w:tcW w:w="1109" w:type="dxa"/>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9</w:t>
            </w:r>
          </w:p>
        </w:tc>
        <w:tc>
          <w:tcPr>
            <w:tcW w:w="4374" w:type="dxa"/>
            <w:vAlign w:val="top"/>
          </w:tcPr>
          <w:p>
            <w:pPr>
              <w:spacing w:line="240" w:lineRule="auto"/>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Collections and Museum Construction in Modern China</w:t>
            </w:r>
          </w:p>
        </w:tc>
        <w:tc>
          <w:tcPr>
            <w:tcW w:w="4664" w:type="dxa"/>
            <w:vAlign w:val="center"/>
          </w:tcPr>
          <w:p>
            <w:pPr>
              <w:spacing w:line="240" w:lineRule="auto"/>
              <w:jc w:val="both"/>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Proceedings of the 2th International Conference on Contemporary Education, Social Sciences and Ecological Studies(CESSES 2019)</w:t>
            </w:r>
          </w:p>
        </w:tc>
        <w:tc>
          <w:tcPr>
            <w:tcW w:w="137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w:t>
            </w:r>
            <w:r>
              <w:rPr>
                <w:rFonts w:ascii="Times New Roman" w:hAnsi="Times New Roman" w:eastAsia="宋体" w:cs="黑体"/>
                <w:snapToGrid w:val="0"/>
                <w:kern w:val="2"/>
                <w:sz w:val="21"/>
                <w:szCs w:val="22"/>
              </w:rPr>
              <w:t>6月</w:t>
            </w:r>
          </w:p>
        </w:tc>
        <w:tc>
          <w:tcPr>
            <w:tcW w:w="1132"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裴书研</w:t>
            </w:r>
          </w:p>
        </w:tc>
        <w:tc>
          <w:tcPr>
            <w:tcW w:w="122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杨双榕</w:t>
            </w:r>
          </w:p>
        </w:tc>
        <w:tc>
          <w:tcPr>
            <w:tcW w:w="1109" w:type="dxa"/>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10</w:t>
            </w:r>
          </w:p>
        </w:tc>
        <w:tc>
          <w:tcPr>
            <w:tcW w:w="4374" w:type="dxa"/>
            <w:vAlign w:val="top"/>
          </w:tcPr>
          <w:p>
            <w:pPr>
              <w:spacing w:line="240" w:lineRule="auto"/>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The Influence of Modern Information Technology on the Future of Museums</w:t>
            </w:r>
          </w:p>
        </w:tc>
        <w:tc>
          <w:tcPr>
            <w:tcW w:w="4664" w:type="dxa"/>
            <w:vAlign w:val="center"/>
          </w:tcPr>
          <w:p>
            <w:pPr>
              <w:spacing w:line="240" w:lineRule="auto"/>
              <w:jc w:val="both"/>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Proceedings of the 2th International Conference on Contemporary Education, Social Sciences and Ecological Studies(CESSES 2019)</w:t>
            </w:r>
          </w:p>
        </w:tc>
        <w:tc>
          <w:tcPr>
            <w:tcW w:w="137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w:t>
            </w:r>
            <w:r>
              <w:rPr>
                <w:rFonts w:ascii="Times New Roman" w:hAnsi="Times New Roman" w:eastAsia="宋体" w:cs="黑体"/>
                <w:snapToGrid w:val="0"/>
                <w:kern w:val="2"/>
                <w:sz w:val="21"/>
                <w:szCs w:val="22"/>
              </w:rPr>
              <w:t>6月</w:t>
            </w:r>
          </w:p>
        </w:tc>
        <w:tc>
          <w:tcPr>
            <w:tcW w:w="1132"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裴书研</w:t>
            </w:r>
          </w:p>
        </w:tc>
        <w:tc>
          <w:tcPr>
            <w:tcW w:w="122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刘晓静</w:t>
            </w:r>
          </w:p>
        </w:tc>
        <w:tc>
          <w:tcPr>
            <w:tcW w:w="1109" w:type="dxa"/>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Align w:val="top"/>
          </w:tcPr>
          <w:p>
            <w:pPr>
              <w:spacing w:line="240" w:lineRule="auto"/>
              <w:rPr>
                <w:rFonts w:ascii="Times New Roman" w:hAnsi="Times New Roman" w:eastAsia="宋体" w:cs="黑体"/>
                <w:snapToGrid w:val="0"/>
                <w:kern w:val="2"/>
                <w:sz w:val="21"/>
                <w:szCs w:val="22"/>
                <w:lang w:val="en-US" w:eastAsia="zh-CN" w:bidi="ar-SA"/>
              </w:rPr>
            </w:pPr>
            <w:r>
              <w:rPr>
                <w:rFonts w:hint="eastAsia" w:ascii="Times New Roman" w:hAnsi="Times New Roman" w:eastAsia="宋体" w:cs="黑体"/>
                <w:snapToGrid w:val="0"/>
                <w:kern w:val="2"/>
                <w:sz w:val="21"/>
                <w:szCs w:val="22"/>
              </w:rPr>
              <w:t>11</w:t>
            </w:r>
          </w:p>
        </w:tc>
        <w:tc>
          <w:tcPr>
            <w:tcW w:w="4374" w:type="dxa"/>
            <w:vAlign w:val="top"/>
          </w:tcPr>
          <w:p>
            <w:pPr>
              <w:spacing w:line="240" w:lineRule="auto"/>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The Influence of the Protection and Utilization of Outstanding Modern and Contemporary Architectural Heritage in Xi'an on Regional Economic Development Architectural Heritage in Xi'an on Regional Economic Development</w:t>
            </w:r>
          </w:p>
        </w:tc>
        <w:tc>
          <w:tcPr>
            <w:tcW w:w="4664" w:type="dxa"/>
            <w:vAlign w:val="center"/>
          </w:tcPr>
          <w:p>
            <w:pPr>
              <w:spacing w:line="240" w:lineRule="auto"/>
              <w:jc w:val="both"/>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Proceedings of the 4th International Conference on Economy, Judicature, Administration and Humanitarian Projects(</w:t>
            </w:r>
            <w:r>
              <w:rPr>
                <w:rFonts w:hint="eastAsia" w:ascii="Times New Roman" w:hAnsi="Times New Roman" w:eastAsia="宋体" w:cs="黑体"/>
                <w:snapToGrid w:val="0"/>
                <w:kern w:val="2"/>
                <w:sz w:val="21"/>
                <w:szCs w:val="22"/>
              </w:rPr>
              <w:t>JAHP</w:t>
            </w:r>
            <w:r>
              <w:rPr>
                <w:rFonts w:ascii="Times New Roman" w:hAnsi="Times New Roman" w:eastAsia="宋体" w:cs="黑体"/>
                <w:snapToGrid w:val="0"/>
                <w:kern w:val="2"/>
                <w:sz w:val="21"/>
                <w:szCs w:val="22"/>
              </w:rPr>
              <w:t xml:space="preserve"> 2019)</w:t>
            </w:r>
          </w:p>
        </w:tc>
        <w:tc>
          <w:tcPr>
            <w:tcW w:w="137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2019</w:t>
            </w:r>
            <w:r>
              <w:rPr>
                <w:rFonts w:hint="eastAsia" w:ascii="Times New Roman" w:hAnsi="Times New Roman" w:eastAsia="宋体" w:cs="黑体"/>
                <w:snapToGrid w:val="0"/>
                <w:kern w:val="2"/>
                <w:sz w:val="21"/>
                <w:szCs w:val="22"/>
              </w:rPr>
              <w:t>年9</w:t>
            </w:r>
            <w:r>
              <w:rPr>
                <w:rFonts w:ascii="Times New Roman" w:hAnsi="Times New Roman" w:eastAsia="宋体" w:cs="黑体"/>
                <w:snapToGrid w:val="0"/>
                <w:kern w:val="2"/>
                <w:sz w:val="21"/>
                <w:szCs w:val="22"/>
              </w:rPr>
              <w:t>月</w:t>
            </w:r>
          </w:p>
        </w:tc>
        <w:tc>
          <w:tcPr>
            <w:tcW w:w="1132"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张天社</w:t>
            </w:r>
          </w:p>
        </w:tc>
        <w:tc>
          <w:tcPr>
            <w:tcW w:w="1227" w:type="dxa"/>
            <w:vAlign w:val="center"/>
          </w:tcPr>
          <w:p>
            <w:pPr>
              <w:spacing w:line="240" w:lineRule="auto"/>
              <w:jc w:val="center"/>
              <w:rPr>
                <w:rFonts w:ascii="Times New Roman" w:hAnsi="Times New Roman" w:eastAsia="宋体" w:cs="黑体"/>
                <w:snapToGrid w:val="0"/>
                <w:kern w:val="2"/>
                <w:sz w:val="21"/>
                <w:szCs w:val="22"/>
                <w:lang w:val="en-US" w:eastAsia="zh-CN" w:bidi="ar-SA"/>
              </w:rPr>
            </w:pPr>
            <w:r>
              <w:rPr>
                <w:rFonts w:ascii="Times New Roman" w:hAnsi="Times New Roman" w:eastAsia="宋体" w:cs="黑体"/>
                <w:snapToGrid w:val="0"/>
                <w:kern w:val="2"/>
                <w:sz w:val="21"/>
                <w:szCs w:val="22"/>
              </w:rPr>
              <w:t>莫兰</w:t>
            </w:r>
          </w:p>
        </w:tc>
        <w:tc>
          <w:tcPr>
            <w:tcW w:w="1109" w:type="dxa"/>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注：本表所统计论文</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作品指该专业学生为第一或第二作者的论文</w:t>
      </w:r>
      <w:r>
        <w:rPr>
          <w:rFonts w:ascii="Times New Roman" w:hAnsi="Times New Roman" w:eastAsia="宋体" w:cs="黑体"/>
          <w:snapToGrid w:val="0"/>
          <w:kern w:val="2"/>
          <w:sz w:val="21"/>
          <w:szCs w:val="22"/>
        </w:rPr>
        <w:t>/</w:t>
      </w:r>
      <w:r>
        <w:rPr>
          <w:rFonts w:hint="eastAsia" w:ascii="Times New Roman" w:hAnsi="Times New Roman" w:eastAsia="宋体" w:cs="黑体"/>
          <w:snapToGrid w:val="0"/>
          <w:kern w:val="2"/>
          <w:sz w:val="21"/>
          <w:szCs w:val="22"/>
        </w:rPr>
        <w:t>作品。</w:t>
      </w: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十九、专业开设以来学生获得专利受理情况表</w:t>
      </w:r>
    </w:p>
    <w:tbl>
      <w:tblPr>
        <w:tblStyle w:val="3"/>
        <w:tblW w:w="146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
        <w:gridCol w:w="4034"/>
        <w:gridCol w:w="1621"/>
        <w:gridCol w:w="1621"/>
        <w:gridCol w:w="1621"/>
        <w:gridCol w:w="1621"/>
        <w:gridCol w:w="1621"/>
        <w:gridCol w:w="16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403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专利名称</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专利号</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专利类别</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受理时间</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发明者</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限额内排名</w:t>
            </w: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403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85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4034"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16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注：该专业学生为专利受理限额内成员。专利类别分为发明、实用新型、外观设计。</w:t>
      </w: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二十、专业开设以来学生获得相关行业证书情况表</w:t>
      </w:r>
    </w:p>
    <w:tbl>
      <w:tblPr>
        <w:tblStyle w:val="3"/>
        <w:tblW w:w="1461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1"/>
        <w:gridCol w:w="2887"/>
        <w:gridCol w:w="2181"/>
        <w:gridCol w:w="2181"/>
        <w:gridCol w:w="2181"/>
        <w:gridCol w:w="2181"/>
        <w:gridCol w:w="21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序号</w:t>
            </w:r>
          </w:p>
        </w:tc>
        <w:tc>
          <w:tcPr>
            <w:tcW w:w="288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证书名称</w:t>
            </w: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证书类型</w:t>
            </w: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证书级别</w:t>
            </w: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获得时间</w:t>
            </w: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学生姓名</w:t>
            </w:r>
          </w:p>
        </w:tc>
        <w:tc>
          <w:tcPr>
            <w:tcW w:w="218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jc w:val="center"/>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88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8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2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887"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81"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c>
          <w:tcPr>
            <w:tcW w:w="2182" w:type="dxa"/>
            <w:tcBorders>
              <w:top w:val="single" w:color="000000" w:sz="4" w:space="0"/>
              <w:left w:val="single" w:color="000000" w:sz="4" w:space="0"/>
              <w:bottom w:val="single" w:color="000000" w:sz="4" w:space="0"/>
              <w:right w:val="single" w:color="000000" w:sz="4" w:space="0"/>
            </w:tcBorders>
            <w:noWrap w:val="0"/>
            <w:vAlign w:val="top"/>
          </w:tcPr>
          <w:p>
            <w:pPr>
              <w:spacing w:line="240" w:lineRule="auto"/>
              <w:rPr>
                <w:rFonts w:ascii="Times New Roman" w:hAnsi="Times New Roman" w:eastAsia="宋体" w:cs="黑体"/>
                <w:snapToGrid w:val="0"/>
                <w:kern w:val="2"/>
                <w:sz w:val="21"/>
                <w:szCs w:val="22"/>
              </w:rPr>
            </w:pPr>
          </w:p>
        </w:tc>
      </w:tr>
    </w:tbl>
    <w:p>
      <w:pPr>
        <w:spacing w:line="240" w:lineRule="auto"/>
        <w:rPr>
          <w:rFonts w:ascii="Times New Roman" w:hAnsi="Times New Roman" w:eastAsia="宋体" w:cs="黑体"/>
          <w:snapToGrid w:val="0"/>
          <w:kern w:val="2"/>
          <w:sz w:val="21"/>
          <w:szCs w:val="22"/>
        </w:rPr>
      </w:pPr>
      <w:r>
        <w:rPr>
          <w:rFonts w:hint="eastAsia" w:ascii="Times New Roman" w:hAnsi="Times New Roman" w:eastAsia="宋体" w:cs="黑体"/>
          <w:snapToGrid w:val="0"/>
          <w:kern w:val="2"/>
          <w:sz w:val="21"/>
          <w:szCs w:val="22"/>
        </w:rPr>
        <w:t>注：证书类型：国家认证、行业认证、企业认证。</w:t>
      </w: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黑体"/>
          <w:snapToGrid w:val="0"/>
          <w:kern w:val="2"/>
          <w:sz w:val="21"/>
          <w:szCs w:val="22"/>
        </w:rPr>
      </w:pPr>
    </w:p>
    <w:p>
      <w:pPr>
        <w:spacing w:line="240" w:lineRule="auto"/>
        <w:rPr>
          <w:rFonts w:ascii="Times New Roman" w:hAnsi="Times New Roman" w:eastAsia="宋体" w:cs="宋体"/>
        </w:rPr>
        <w:sectPr>
          <w:pgSz w:w="16838" w:h="11906" w:orient="landscape"/>
          <w:pgMar w:top="1134" w:right="1134" w:bottom="1134" w:left="1134" w:header="851" w:footer="850" w:gutter="0"/>
          <w:cols w:space="0" w:num="1"/>
          <w:rtlGutter w:val="0"/>
          <w:docGrid w:linePitch="312" w:charSpace="0"/>
        </w:sectPr>
      </w:pPr>
    </w:p>
    <w:p>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default" w:ascii="宋体" w:hAnsi="宋体" w:eastAsia="宋体" w:cs="宋体"/>
          <w:kern w:val="2"/>
          <w:sz w:val="24"/>
          <w:szCs w:val="24"/>
          <w:lang w:val="en-US" w:eastAsia="zh-CN"/>
        </w:rPr>
      </w:pPr>
      <w:bookmarkStart w:id="0" w:name="_GoBack"/>
      <w:bookmarkEnd w:id="0"/>
    </w:p>
    <w:p>
      <w:pPr>
        <w:spacing w:line="240" w:lineRule="auto"/>
        <w:rPr>
          <w:rFonts w:ascii="Calibri" w:hAnsi="Calibri" w:eastAsia="宋体" w:cs="黑体"/>
          <w:kern w:val="2"/>
          <w:sz w:val="21"/>
          <w:szCs w:val="22"/>
        </w:rPr>
      </w:pPr>
    </w:p>
    <w:p>
      <w:pPr>
        <w:spacing w:line="240" w:lineRule="auto"/>
        <w:rPr>
          <w:rFonts w:ascii="Times New Roman" w:hAnsi="Times New Roman" w:eastAsia="宋体" w:cs="宋体"/>
        </w:rPr>
      </w:pPr>
    </w:p>
    <w:p>
      <w:pPr>
        <w:keepNext w:val="0"/>
        <w:keepLines w:val="0"/>
        <w:pageBreakBefore w:val="0"/>
        <w:widowControl w:val="0"/>
        <w:kinsoku/>
        <w:wordWrap/>
        <w:overflowPunct/>
        <w:topLinePunct w:val="0"/>
        <w:autoSpaceDE/>
        <w:autoSpaceDN/>
        <w:bidi w:val="0"/>
        <w:adjustRightInd w:val="0"/>
        <w:snapToGrid w:val="0"/>
        <w:spacing w:line="560" w:lineRule="exact"/>
        <w:textAlignment w:val="auto"/>
      </w:pPr>
    </w:p>
    <w:sectPr>
      <w:pgSz w:w="11906" w:h="16838"/>
      <w:pgMar w:top="1134" w:right="1134" w:bottom="1134" w:left="1134" w:header="851" w:footer="85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UMingHK">
    <w:altName w:val="宋体"/>
    <w:panose1 w:val="00000000000000000000"/>
    <w:charset w:val="86"/>
    <w:family w:val="auto"/>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HorizontalSpacing w:val="3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61395E"/>
    <w:rsid w:val="0074490C"/>
    <w:rsid w:val="03B50698"/>
    <w:rsid w:val="03F66838"/>
    <w:rsid w:val="1061395E"/>
    <w:rsid w:val="11D31885"/>
    <w:rsid w:val="12BF6D8F"/>
    <w:rsid w:val="134D6C4F"/>
    <w:rsid w:val="176E3A6A"/>
    <w:rsid w:val="189C2D88"/>
    <w:rsid w:val="1CA62B0F"/>
    <w:rsid w:val="1D153712"/>
    <w:rsid w:val="1D3B5DA2"/>
    <w:rsid w:val="1E39502F"/>
    <w:rsid w:val="1E516A4C"/>
    <w:rsid w:val="2EBF234B"/>
    <w:rsid w:val="33D4085F"/>
    <w:rsid w:val="3B45467E"/>
    <w:rsid w:val="3CB658E9"/>
    <w:rsid w:val="3D0A5626"/>
    <w:rsid w:val="3E011F63"/>
    <w:rsid w:val="434F3B41"/>
    <w:rsid w:val="458B31D8"/>
    <w:rsid w:val="47FE1D63"/>
    <w:rsid w:val="4AF70B57"/>
    <w:rsid w:val="4BFD1E3A"/>
    <w:rsid w:val="4C600C2D"/>
    <w:rsid w:val="4E2A0957"/>
    <w:rsid w:val="50EE4458"/>
    <w:rsid w:val="53310D38"/>
    <w:rsid w:val="556F5E17"/>
    <w:rsid w:val="58843B9C"/>
    <w:rsid w:val="59EE38BE"/>
    <w:rsid w:val="5F21320B"/>
    <w:rsid w:val="629E2A30"/>
    <w:rsid w:val="67AD3F7A"/>
    <w:rsid w:val="740C3D7C"/>
    <w:rsid w:val="76515053"/>
    <w:rsid w:val="76551559"/>
    <w:rsid w:val="7D406CE0"/>
    <w:rsid w:val="7FEE6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38" w:lineRule="auto"/>
      <w:jc w:val="both"/>
    </w:pPr>
    <w:rPr>
      <w:rFonts w:ascii="仿宋_GB2312" w:hAnsi="等线" w:eastAsia="仿宋_GB2312" w:cs="UMingHK"/>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spacing w:line="240" w:lineRule="auto"/>
      <w:jc w:val="left"/>
    </w:pPr>
    <w:rPr>
      <w:rFonts w:ascii="Calibri" w:hAnsi="Calibri" w:eastAsia="宋体" w:cs="Times New Roman"/>
      <w:kern w:val="2"/>
      <w:sz w:val="18"/>
      <w:szCs w:val="18"/>
    </w:rPr>
  </w:style>
  <w:style w:type="character" w:styleId="5">
    <w:name w:val="page number"/>
    <w:basedOn w:val="4"/>
    <w:qFormat/>
    <w:uiPriority w:val="0"/>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2019-12-17T02:23:00Z</dcterms:created>
  <dc:creator>potato</dc:creator>
  <cp:lastModifiedBy>高婷婷</cp:lastModifiedBy>
  <dcterms:modified xsi:type="dcterms:W3CDTF">2019-12-24T00:55:31Z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